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67" w:rsidRDefault="009048AA" w:rsidP="000749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68339" cy="9180871"/>
            <wp:effectExtent l="19050" t="0" r="8661" b="0"/>
            <wp:docPr id="1" name="Рисунок 1" descr="D:\SCAN_00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449" cy="917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967">
        <w:rPr>
          <w:b/>
          <w:sz w:val="28"/>
          <w:szCs w:val="28"/>
        </w:rPr>
        <w:lastRenderedPageBreak/>
        <w:t>Пояснительная записка</w:t>
      </w:r>
    </w:p>
    <w:p w:rsidR="00074967" w:rsidRDefault="00074967" w:rsidP="00074967">
      <w:pPr>
        <w:jc w:val="center"/>
        <w:rPr>
          <w:b/>
          <w:sz w:val="28"/>
          <w:szCs w:val="28"/>
        </w:rPr>
      </w:pPr>
    </w:p>
    <w:p w:rsidR="00074967" w:rsidRDefault="00074967" w:rsidP="00074967">
      <w:pPr>
        <w:pStyle w:val="a7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74967" w:rsidRDefault="00074967" w:rsidP="00074967">
      <w:pPr>
        <w:pStyle w:val="a7"/>
        <w:numPr>
          <w:ilvl w:val="0"/>
          <w:numId w:val="1"/>
        </w:numPr>
        <w:ind w:left="567" w:firstLine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074967" w:rsidRDefault="00074967" w:rsidP="00074967">
      <w:pPr>
        <w:pStyle w:val="a7"/>
        <w:numPr>
          <w:ilvl w:val="0"/>
          <w:numId w:val="1"/>
        </w:numPr>
        <w:ind w:left="567" w:firstLine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письмом  Минобрнауки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074967" w:rsidRDefault="00074967" w:rsidP="00074967">
      <w:pPr>
        <w:pStyle w:val="a7"/>
        <w:numPr>
          <w:ilvl w:val="0"/>
          <w:numId w:val="1"/>
        </w:numPr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/>
          <w:color w:val="000000"/>
          <w:sz w:val="24"/>
          <w:szCs w:val="24"/>
        </w:rPr>
        <w:t>Е.Ю. Сухаревской, М.Н. Бакревой, И.Ю. Величко, М.М. Вюнниковой, Е.А. Добреля.</w:t>
      </w:r>
    </w:p>
    <w:p w:rsidR="00074967" w:rsidRDefault="00074967" w:rsidP="00074967">
      <w:pPr>
        <w:pStyle w:val="a7"/>
        <w:numPr>
          <w:ilvl w:val="0"/>
          <w:numId w:val="1"/>
        </w:num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 основного общего образования МБОУ Тарасово – Меловской СОШ  (Приказ от 27.08.2020г  № 120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74967" w:rsidRDefault="00074967" w:rsidP="00074967">
      <w:pPr>
        <w:pStyle w:val="a7"/>
        <w:numPr>
          <w:ilvl w:val="0"/>
          <w:numId w:val="1"/>
        </w:num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Меловской СОШ  на 2020-2021 учебный год (Приказ от 27.08.2020г № 120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74967" w:rsidRDefault="00074967" w:rsidP="00074967">
      <w:pPr>
        <w:pStyle w:val="a7"/>
        <w:numPr>
          <w:ilvl w:val="0"/>
          <w:numId w:val="1"/>
        </w:num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МБОУ Тарасово – Меловской СОШ  на 2020-2021 учебный год (Приказ   от 27.08.2020г  № 120);</w:t>
      </w:r>
    </w:p>
    <w:p w:rsidR="00074967" w:rsidRDefault="00074967" w:rsidP="00074967">
      <w:pPr>
        <w:widowControl w:val="0"/>
        <w:numPr>
          <w:ilvl w:val="0"/>
          <w:numId w:val="1"/>
        </w:numPr>
        <w:autoSpaceDN w:val="0"/>
        <w:spacing w:after="120" w:line="322" w:lineRule="exact"/>
        <w:ind w:left="567" w:right="20" w:firstLine="0"/>
        <w:jc w:val="both"/>
      </w:pPr>
      <w:r>
        <w:rPr>
          <w:bCs/>
          <w:color w:val="222222"/>
        </w:rPr>
        <w:t xml:space="preserve">приказом </w:t>
      </w:r>
      <w:r>
        <w:rPr>
          <w:kern w:val="36"/>
        </w:rPr>
        <w:t xml:space="preserve">Минобрнауки России </w:t>
      </w:r>
      <w:r>
        <w:t>от 28.12.2018 № 345</w:t>
      </w:r>
      <w:r>
        <w:rPr>
          <w:kern w:val="36"/>
        </w:rPr>
        <w:t xml:space="preserve"> «</w:t>
      </w: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kern w:val="36"/>
        </w:rPr>
        <w:t>;</w:t>
      </w:r>
    </w:p>
    <w:p w:rsidR="00074967" w:rsidRDefault="00074967" w:rsidP="00074967">
      <w:pPr>
        <w:pStyle w:val="a7"/>
        <w:numPr>
          <w:ilvl w:val="0"/>
          <w:numId w:val="1"/>
        </w:num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рабочей программе (</w:t>
      </w:r>
      <w:r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967" w:rsidRDefault="00074967" w:rsidP="00074967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074967" w:rsidRDefault="00074967" w:rsidP="00074967">
      <w:pPr>
        <w:pStyle w:val="a7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основании:</w:t>
      </w:r>
    </w:p>
    <w:p w:rsidR="00074967" w:rsidRDefault="00074967" w:rsidP="00074967">
      <w:pPr>
        <w:pStyle w:val="a7"/>
        <w:numPr>
          <w:ilvl w:val="0"/>
          <w:numId w:val="2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074967" w:rsidRDefault="00074967" w:rsidP="00074967">
      <w:pPr>
        <w:pStyle w:val="a7"/>
        <w:numPr>
          <w:ilvl w:val="0"/>
          <w:numId w:val="2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 xml:space="preserve">Утвержден 29 декабря 2012 года </w:t>
        </w:r>
        <w:proofErr w:type="gramStart"/>
        <w:r>
          <w:rPr>
            <w:rStyle w:val="a3"/>
            <w:rFonts w:ascii="Times New Roman" w:hAnsi="Times New Roman"/>
            <w:sz w:val="24"/>
            <w:szCs w:val="24"/>
          </w:rPr>
          <w:t>N 273-ФЗ</w:t>
        </w:r>
      </w:hyperlink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074967" w:rsidRDefault="00074967" w:rsidP="00074967">
      <w:pPr>
        <w:pStyle w:val="a7"/>
        <w:numPr>
          <w:ilvl w:val="0"/>
          <w:numId w:val="2"/>
        </w:numPr>
        <w:ind w:left="567" w:right="-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4.4 Устава школы (Постановление Администрации Чертковского района Ростовской области от 14.09.2015 № 724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74967" w:rsidRDefault="00074967" w:rsidP="00074967">
      <w:pPr>
        <w:ind w:left="567"/>
        <w:rPr>
          <w:b/>
        </w:rPr>
      </w:pPr>
    </w:p>
    <w:p w:rsidR="00074967" w:rsidRDefault="00074967" w:rsidP="00074967">
      <w:pPr>
        <w:spacing w:before="100" w:beforeAutospacing="1" w:after="100" w:afterAutospacing="1"/>
        <w:ind w:left="567"/>
      </w:pPr>
      <w:r>
        <w:rPr>
          <w:b/>
          <w:bCs/>
          <w:color w:val="000000"/>
        </w:rPr>
        <w:t>Цели программы</w:t>
      </w:r>
      <w:r>
        <w:rPr>
          <w:color w:val="000000"/>
        </w:rPr>
        <w:t>:</w:t>
      </w:r>
    </w:p>
    <w:p w:rsidR="00074967" w:rsidRDefault="00074967" w:rsidP="00074967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/>
        <w:ind w:left="567" w:firstLine="0"/>
      </w:pPr>
      <w:r>
        <w:t xml:space="preserve">Развитие у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>
        <w:t xml:space="preserve">потребности в общении с природой; </w:t>
      </w:r>
    </w:p>
    <w:p w:rsidR="00074967" w:rsidRDefault="00074967" w:rsidP="00074967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/>
        <w:ind w:left="567" w:firstLine="0"/>
      </w:pPr>
      <w:r>
        <w:t>Определение  места человека в природных экосистемах Ростовской области;</w:t>
      </w:r>
    </w:p>
    <w:p w:rsidR="00074967" w:rsidRDefault="00074967" w:rsidP="00074967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/>
        <w:ind w:left="567" w:firstLine="0"/>
      </w:pPr>
      <w:r>
        <w:t>Создание условий для </w:t>
      </w:r>
      <w:r>
        <w:rPr>
          <w:color w:val="000000"/>
        </w:rPr>
        <w:t>успешной творческой самореализации личности</w:t>
      </w:r>
      <w:r>
        <w:t> в краеведческой деятельности.</w:t>
      </w:r>
    </w:p>
    <w:p w:rsidR="00074967" w:rsidRDefault="00074967" w:rsidP="00074967">
      <w:pPr>
        <w:spacing w:before="100" w:beforeAutospacing="1" w:after="100" w:afterAutospacing="1"/>
        <w:ind w:left="567"/>
      </w:pPr>
      <w:r>
        <w:rPr>
          <w:b/>
          <w:bCs/>
        </w:rPr>
        <w:t>Задачи программы:</w:t>
      </w:r>
    </w:p>
    <w:p w:rsidR="00074967" w:rsidRDefault="00074967" w:rsidP="00074967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567" w:firstLine="0"/>
      </w:pPr>
      <w:r>
        <w:t>Формирование и расширение представлений об особенностях природы, населения родного края.</w:t>
      </w:r>
    </w:p>
    <w:p w:rsidR="00074967" w:rsidRDefault="00074967" w:rsidP="00074967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567" w:firstLine="0"/>
      </w:pPr>
      <w:r>
        <w:t>Формирование географического образа территории Ростовской области.</w:t>
      </w:r>
    </w:p>
    <w:p w:rsidR="00074967" w:rsidRDefault="00074967" w:rsidP="00074967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567" w:firstLine="0"/>
      </w:pPr>
      <w:r>
        <w:t xml:space="preserve">Воспитание любви к родному краю. </w:t>
      </w:r>
    </w:p>
    <w:p w:rsidR="00074967" w:rsidRDefault="00074967" w:rsidP="00074967">
      <w:pPr>
        <w:spacing w:line="240" w:lineRule="atLeast"/>
        <w:ind w:left="567" w:firstLine="360"/>
        <w:contextualSpacing/>
        <w:jc w:val="both"/>
      </w:pPr>
      <w:r>
        <w:rPr>
          <w:bCs/>
        </w:rPr>
        <w:t>Методы работы:</w:t>
      </w:r>
    </w:p>
    <w:p w:rsidR="00074967" w:rsidRDefault="00074967" w:rsidP="00074967">
      <w:pPr>
        <w:pStyle w:val="a4"/>
        <w:tabs>
          <w:tab w:val="left" w:pos="8820"/>
        </w:tabs>
        <w:suppressAutoHyphens w:val="0"/>
        <w:autoSpaceDN w:val="0"/>
        <w:spacing w:line="240" w:lineRule="atLeast"/>
        <w:ind w:left="567" w:right="535"/>
        <w:contextualSpacing/>
        <w:rPr>
          <w:b w:val="0"/>
          <w:sz w:val="24"/>
        </w:rPr>
      </w:pPr>
      <w:r>
        <w:rPr>
          <w:b w:val="0"/>
          <w:sz w:val="24"/>
        </w:rPr>
        <w:t>- 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074967" w:rsidRDefault="00074967" w:rsidP="00074967">
      <w:pPr>
        <w:pStyle w:val="a4"/>
        <w:tabs>
          <w:tab w:val="left" w:pos="8820"/>
        </w:tabs>
        <w:suppressAutoHyphens w:val="0"/>
        <w:autoSpaceDN w:val="0"/>
        <w:spacing w:line="240" w:lineRule="atLeast"/>
        <w:ind w:left="567" w:right="535"/>
        <w:contextualSpacing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- 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074967" w:rsidRDefault="00074967" w:rsidP="00074967">
      <w:pPr>
        <w:pStyle w:val="a4"/>
        <w:tabs>
          <w:tab w:val="left" w:pos="8820"/>
        </w:tabs>
        <w:suppressAutoHyphens w:val="0"/>
        <w:autoSpaceDN w:val="0"/>
        <w:spacing w:line="240" w:lineRule="atLeast"/>
        <w:ind w:left="567" w:right="535"/>
        <w:contextualSpacing/>
        <w:rPr>
          <w:b w:val="0"/>
          <w:sz w:val="24"/>
        </w:rPr>
      </w:pPr>
      <w:r>
        <w:rPr>
          <w:b w:val="0"/>
          <w:sz w:val="24"/>
        </w:rPr>
        <w:t>- 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 xml:space="preserve">практике, способствуют развитию навыков и умение детей. </w:t>
      </w:r>
    </w:p>
    <w:p w:rsidR="00074967" w:rsidRDefault="00074967" w:rsidP="00074967">
      <w:pPr>
        <w:pStyle w:val="a4"/>
        <w:tabs>
          <w:tab w:val="left" w:pos="567"/>
        </w:tabs>
        <w:autoSpaceDN w:val="0"/>
        <w:spacing w:line="240" w:lineRule="atLeast"/>
        <w:ind w:left="567" w:right="535"/>
        <w:contextualSpacing/>
        <w:rPr>
          <w:b w:val="0"/>
          <w:sz w:val="24"/>
        </w:rPr>
      </w:pPr>
      <w:r>
        <w:rPr>
          <w:b w:val="0"/>
          <w:sz w:val="24"/>
        </w:rPr>
        <w:tab/>
        <w:t xml:space="preserve">Обучение по программе осуществляется в виде теоретических и практических занятий с </w:t>
      </w:r>
      <w:proofErr w:type="gramStart"/>
      <w:r>
        <w:rPr>
          <w:b w:val="0"/>
          <w:sz w:val="24"/>
        </w:rPr>
        <w:t>обучающимися</w:t>
      </w:r>
      <w:proofErr w:type="gramEnd"/>
      <w:r>
        <w:rPr>
          <w:b w:val="0"/>
          <w:sz w:val="24"/>
        </w:rPr>
        <w:t xml:space="preserve">. </w:t>
      </w:r>
      <w:proofErr w:type="gramStart"/>
      <w:r>
        <w:rPr>
          <w:b w:val="0"/>
          <w:sz w:val="24"/>
        </w:rPr>
        <w:t xml:space="preserve">Занятия могут проводиться в различных формах:  исследование, экскурсии, работа в группах,  дискуссии, путешествия, беседы, викторины, встречи с интересными людьми, конкурсы, выставки, походы с осмотром краеведческих объектов.  </w:t>
      </w:r>
      <w:proofErr w:type="gramEnd"/>
    </w:p>
    <w:p w:rsidR="00074967" w:rsidRDefault="00074967" w:rsidP="00074967">
      <w:pPr>
        <w:pStyle w:val="a4"/>
        <w:tabs>
          <w:tab w:val="left" w:pos="567"/>
        </w:tabs>
        <w:autoSpaceDN w:val="0"/>
        <w:spacing w:line="240" w:lineRule="atLeast"/>
        <w:ind w:left="567" w:right="535"/>
        <w:contextualSpacing/>
        <w:rPr>
          <w:rStyle w:val="a8"/>
        </w:rPr>
      </w:pPr>
      <w:r>
        <w:rPr>
          <w:b w:val="0"/>
          <w:sz w:val="24"/>
        </w:rPr>
        <w:tab/>
        <w:t xml:space="preserve">Наряду с </w:t>
      </w:r>
      <w:proofErr w:type="gramStart"/>
      <w:r>
        <w:rPr>
          <w:b w:val="0"/>
          <w:sz w:val="24"/>
        </w:rPr>
        <w:t>традиционными</w:t>
      </w:r>
      <w:proofErr w:type="gramEnd"/>
      <w:r>
        <w:rPr>
          <w:b w:val="0"/>
          <w:sz w:val="24"/>
        </w:rPr>
        <w:t>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технологии.</w:t>
      </w:r>
    </w:p>
    <w:p w:rsidR="00074967" w:rsidRDefault="00074967" w:rsidP="00074967">
      <w:pPr>
        <w:tabs>
          <w:tab w:val="left" w:pos="4350"/>
        </w:tabs>
        <w:ind w:left="567"/>
        <w:rPr>
          <w:b/>
          <w:sz w:val="28"/>
          <w:szCs w:val="28"/>
        </w:rPr>
      </w:pPr>
    </w:p>
    <w:p w:rsidR="00074967" w:rsidRDefault="00074967" w:rsidP="00074967">
      <w:pPr>
        <w:tabs>
          <w:tab w:val="left" w:pos="4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курса  </w:t>
      </w:r>
    </w:p>
    <w:p w:rsidR="00074967" w:rsidRDefault="00074967" w:rsidP="00074967">
      <w:pPr>
        <w:tabs>
          <w:tab w:val="left" w:pos="4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«Я родился на Дону»</w:t>
      </w:r>
    </w:p>
    <w:p w:rsidR="00074967" w:rsidRDefault="00074967" w:rsidP="00074967">
      <w:pPr>
        <w:tabs>
          <w:tab w:val="left" w:pos="4350"/>
        </w:tabs>
        <w:jc w:val="center"/>
        <w:rPr>
          <w:b/>
          <w:sz w:val="28"/>
          <w:szCs w:val="28"/>
        </w:rPr>
      </w:pP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i/>
          <w:iCs/>
          <w:color w:val="000000"/>
          <w:szCs w:val="28"/>
        </w:rPr>
        <w:t>1. Личностные универсальные учебные действия</w:t>
      </w:r>
      <w:r>
        <w:rPr>
          <w:color w:val="000000"/>
          <w:szCs w:val="28"/>
        </w:rPr>
        <w:t>:</w:t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Анализировать влияние современного человека на природу, приводить примеры зависимости благополучия жизни людей от состояния природы родного края.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Объяснять правила поведения в различных ситуациях, оценивать характер своего поведения в природе, поступки по отношению к природе других людей.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Моделировать ситуации по сохранению природы родного края и ее защите.</w:t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2. Регулятивные универсальные </w:t>
      </w:r>
      <w:proofErr w:type="gramStart"/>
      <w:r>
        <w:rPr>
          <w:i/>
          <w:iCs/>
          <w:color w:val="000000"/>
          <w:szCs w:val="28"/>
        </w:rPr>
        <w:t>учебным</w:t>
      </w:r>
      <w:proofErr w:type="gramEnd"/>
      <w:r>
        <w:rPr>
          <w:i/>
          <w:iCs/>
          <w:color w:val="000000"/>
          <w:szCs w:val="28"/>
        </w:rPr>
        <w:t xml:space="preserve"> действия</w:t>
      </w:r>
      <w:r>
        <w:rPr>
          <w:color w:val="000000"/>
          <w:szCs w:val="28"/>
        </w:rPr>
        <w:t>:</w:t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Ставить цель и задачи к собственной деятельности (на основе соотнесения того, что уже известно и усвоено обучающимся, и того, что еще неизвестно)</w:t>
      </w:r>
      <w:proofErr w:type="gramStart"/>
      <w:r>
        <w:rPr>
          <w:color w:val="000000"/>
          <w:szCs w:val="28"/>
        </w:rPr>
        <w:t>.С</w:t>
      </w:r>
      <w:proofErr w:type="gramEnd"/>
      <w:r>
        <w:rPr>
          <w:color w:val="000000"/>
          <w:szCs w:val="28"/>
        </w:rPr>
        <w:t>оставлять план исследований и проектов по заданной теме и определять последовательность собственных действий.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Оценивать собственные знания и умения.</w:t>
      </w:r>
      <w:r>
        <w:rPr>
          <w:color w:val="000000"/>
          <w:szCs w:val="28"/>
        </w:rPr>
        <w:tab/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3. Познавательные универсальные </w:t>
      </w:r>
      <w:proofErr w:type="gramStart"/>
      <w:r>
        <w:rPr>
          <w:i/>
          <w:iCs/>
          <w:color w:val="000000"/>
          <w:szCs w:val="28"/>
        </w:rPr>
        <w:t>учебным</w:t>
      </w:r>
      <w:proofErr w:type="gramEnd"/>
      <w:r>
        <w:rPr>
          <w:i/>
          <w:iCs/>
          <w:color w:val="000000"/>
          <w:szCs w:val="28"/>
        </w:rPr>
        <w:t xml:space="preserve"> действия</w:t>
      </w:r>
      <w:r>
        <w:rPr>
          <w:color w:val="000000"/>
          <w:szCs w:val="28"/>
        </w:rPr>
        <w:t>:</w:t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Находить и пользоваться учебной и справочной литературой для подготовки устных сообщений, выполнения самостоятельных исследований и проектов,</w:t>
      </w:r>
      <w:r>
        <w:rPr>
          <w:b/>
          <w:bCs/>
          <w:color w:val="000000"/>
          <w:szCs w:val="28"/>
        </w:rPr>
        <w:t> </w:t>
      </w:r>
      <w:r>
        <w:rPr>
          <w:color w:val="000000"/>
          <w:szCs w:val="28"/>
        </w:rPr>
        <w:t>в том числе с помощью компьютерных средств.</w:t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 xml:space="preserve"> Использовать географическую карту Ростовской области как источник информации.</w:t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Проводить индивидуальные и групповые наблюдения во время экскурсий, исследовать (на основе непосредственных наблюдений) связи жизнедеятельности растений, животных и времени года.</w:t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i/>
          <w:iCs/>
          <w:color w:val="000000"/>
          <w:szCs w:val="28"/>
        </w:rPr>
        <w:t>4. Коммуникативные универсальные учебные действия</w:t>
      </w:r>
      <w:r>
        <w:rPr>
          <w:color w:val="000000"/>
          <w:szCs w:val="28"/>
        </w:rPr>
        <w:t>:</w:t>
      </w:r>
    </w:p>
    <w:p w:rsidR="00074967" w:rsidRDefault="00074967" w:rsidP="00074967">
      <w:pPr>
        <w:spacing w:line="276" w:lineRule="auto"/>
        <w:ind w:left="567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074967" w:rsidRDefault="00074967" w:rsidP="00074967">
      <w:pPr>
        <w:spacing w:line="276" w:lineRule="auto"/>
        <w:ind w:left="567"/>
        <w:jc w:val="both"/>
        <w:rPr>
          <w:b/>
          <w:sz w:val="28"/>
          <w:szCs w:val="28"/>
        </w:rPr>
      </w:pPr>
      <w:r>
        <w:rPr>
          <w:color w:val="000000"/>
          <w:szCs w:val="28"/>
        </w:rPr>
        <w:t xml:space="preserve">Осознанно и произвольно строить речевое высказывание в устной и письменной форме, пересказывать и понимать тексты о природе, истории родного края. </w:t>
      </w:r>
    </w:p>
    <w:p w:rsidR="00074967" w:rsidRDefault="00074967" w:rsidP="00074967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074967" w:rsidRDefault="00074967" w:rsidP="00074967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074967" w:rsidRDefault="00074967" w:rsidP="00074967">
      <w:pPr>
        <w:spacing w:line="276" w:lineRule="auto"/>
        <w:ind w:left="567"/>
        <w:rPr>
          <w:b/>
          <w:sz w:val="28"/>
          <w:szCs w:val="28"/>
        </w:rPr>
      </w:pPr>
    </w:p>
    <w:p w:rsidR="00074967" w:rsidRDefault="00074967" w:rsidP="00074967">
      <w:pPr>
        <w:spacing w:line="276" w:lineRule="auto"/>
        <w:ind w:left="567"/>
        <w:rPr>
          <w:b/>
          <w:sz w:val="28"/>
          <w:szCs w:val="28"/>
        </w:rPr>
      </w:pPr>
    </w:p>
    <w:p w:rsidR="00074967" w:rsidRDefault="00074967" w:rsidP="00074967">
      <w:pPr>
        <w:spacing w:line="276" w:lineRule="auto"/>
        <w:ind w:left="567"/>
        <w:rPr>
          <w:b/>
          <w:sz w:val="28"/>
          <w:szCs w:val="28"/>
        </w:rPr>
      </w:pPr>
    </w:p>
    <w:p w:rsidR="00074967" w:rsidRDefault="00074967" w:rsidP="00074967">
      <w:pPr>
        <w:spacing w:line="276" w:lineRule="auto"/>
        <w:ind w:left="567"/>
        <w:rPr>
          <w:b/>
          <w:sz w:val="28"/>
          <w:szCs w:val="28"/>
        </w:rPr>
      </w:pPr>
    </w:p>
    <w:p w:rsidR="00074967" w:rsidRDefault="00074967" w:rsidP="0007496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Содержание курса «Я родился на Дону»</w:t>
      </w:r>
    </w:p>
    <w:p w:rsidR="00074967" w:rsidRDefault="00074967" w:rsidP="00074967">
      <w:pPr>
        <w:ind w:left="567"/>
        <w:jc w:val="both"/>
        <w:rPr>
          <w:b/>
          <w:bCs/>
        </w:rPr>
      </w:pPr>
      <w:r>
        <w:rPr>
          <w:b/>
          <w:bCs/>
        </w:rPr>
        <w:t>Введение. (3ч)</w:t>
      </w:r>
    </w:p>
    <w:p w:rsidR="00074967" w:rsidRDefault="00074967" w:rsidP="00074967">
      <w:pPr>
        <w:ind w:left="567"/>
        <w:jc w:val="both"/>
      </w:pPr>
      <w:r>
        <w:t>Наш край Донской</w:t>
      </w:r>
      <w:r>
        <w:rPr>
          <w:bCs/>
        </w:rPr>
        <w:t xml:space="preserve"> Неживая и живая природа. </w:t>
      </w:r>
    </w:p>
    <w:p w:rsidR="00074967" w:rsidRDefault="00074967" w:rsidP="00074967">
      <w:pPr>
        <w:ind w:left="567"/>
        <w:jc w:val="both"/>
      </w:pPr>
      <w:r>
        <w:t xml:space="preserve">Ростовская область – моя малая Родина. </w:t>
      </w:r>
    </w:p>
    <w:p w:rsidR="00074967" w:rsidRDefault="00074967" w:rsidP="00074967">
      <w:pPr>
        <w:ind w:left="567"/>
        <w:jc w:val="both"/>
      </w:pPr>
      <w:r>
        <w:rPr>
          <w:b/>
        </w:rPr>
        <w:t>Экскурсия</w:t>
      </w:r>
      <w:r>
        <w:t xml:space="preserve"> в природу. Осенние явления в природе.</w:t>
      </w:r>
    </w:p>
    <w:p w:rsidR="00074967" w:rsidRDefault="00074967" w:rsidP="00074967">
      <w:pPr>
        <w:ind w:left="567"/>
        <w:jc w:val="both"/>
      </w:pPr>
    </w:p>
    <w:p w:rsidR="00074967" w:rsidRDefault="00074967" w:rsidP="00074967">
      <w:pPr>
        <w:pStyle w:val="Default"/>
        <w:ind w:left="567"/>
        <w:jc w:val="both"/>
        <w:rPr>
          <w:b/>
        </w:rPr>
      </w:pPr>
      <w:r>
        <w:rPr>
          <w:b/>
        </w:rPr>
        <w:t>Донской край на карте Родины. (4ч)</w:t>
      </w:r>
    </w:p>
    <w:p w:rsidR="00074967" w:rsidRDefault="00074967" w:rsidP="00074967">
      <w:pPr>
        <w:pStyle w:val="Default"/>
        <w:ind w:left="567"/>
        <w:jc w:val="both"/>
        <w:rPr>
          <w:b/>
        </w:rPr>
      </w:pPr>
      <w:r>
        <w:t>Донской край на карте Родины</w:t>
      </w:r>
      <w:proofErr w:type="gramStart"/>
      <w:r>
        <w:t xml:space="preserve"> О</w:t>
      </w:r>
      <w:proofErr w:type="gramEnd"/>
      <w:r>
        <w:t xml:space="preserve"> городах родного края. Казачьи станицы Ростовской области</w:t>
      </w:r>
      <w:r>
        <w:rPr>
          <w:b/>
        </w:rPr>
        <w:t xml:space="preserve"> </w:t>
      </w:r>
      <w:r>
        <w:rPr>
          <w:rFonts w:eastAsia="Times New Roman"/>
          <w:bCs/>
          <w:iCs/>
        </w:rPr>
        <w:t>Знакомство с картой района, границы, история образования</w:t>
      </w:r>
      <w:r>
        <w:rPr>
          <w:b/>
        </w:rPr>
        <w:t xml:space="preserve"> </w:t>
      </w:r>
    </w:p>
    <w:p w:rsidR="00074967" w:rsidRDefault="00074967" w:rsidP="00074967">
      <w:pPr>
        <w:pStyle w:val="Default"/>
        <w:ind w:left="567"/>
        <w:jc w:val="both"/>
        <w:rPr>
          <w:i/>
        </w:rPr>
      </w:pPr>
      <w:r>
        <w:rPr>
          <w:b/>
        </w:rPr>
        <w:t>Практическая работа</w:t>
      </w:r>
      <w:r>
        <w:t xml:space="preserve"> </w:t>
      </w:r>
      <w:r>
        <w:rPr>
          <w:b/>
        </w:rPr>
        <w:t>№ 1</w:t>
      </w:r>
      <w:r>
        <w:rPr>
          <w:i/>
        </w:rPr>
        <w:t xml:space="preserve"> «Обозначение границ РО на контурной карте»</w:t>
      </w:r>
    </w:p>
    <w:p w:rsidR="00074967" w:rsidRDefault="00074967" w:rsidP="00074967">
      <w:pPr>
        <w:ind w:left="567"/>
        <w:jc w:val="both"/>
        <w:rPr>
          <w:b/>
        </w:rPr>
      </w:pPr>
    </w:p>
    <w:p w:rsidR="00074967" w:rsidRDefault="00074967" w:rsidP="00074967">
      <w:pPr>
        <w:ind w:left="567"/>
        <w:jc w:val="both"/>
        <w:rPr>
          <w:b/>
        </w:rPr>
      </w:pPr>
      <w:r>
        <w:rPr>
          <w:b/>
        </w:rPr>
        <w:t>Вода - самое драгоценное ископаемое. (4ч)</w:t>
      </w:r>
    </w:p>
    <w:p w:rsidR="00074967" w:rsidRDefault="00074967" w:rsidP="00074967">
      <w:pPr>
        <w:ind w:left="567"/>
        <w:jc w:val="both"/>
      </w:pPr>
      <w:r>
        <w:t>Вода - самое драгоценное ископаемое</w:t>
      </w:r>
      <w:proofErr w:type="gramStart"/>
      <w:r>
        <w:t xml:space="preserve"> .</w:t>
      </w:r>
      <w:proofErr w:type="gramEnd"/>
      <w:r>
        <w:t xml:space="preserve"> Водоёмы Донского края. Особенности озера Маныч-Гудило. Калитва - главная река Чертковского  района. </w:t>
      </w:r>
    </w:p>
    <w:p w:rsidR="00074967" w:rsidRDefault="00074967" w:rsidP="00074967">
      <w:pPr>
        <w:ind w:left="567"/>
        <w:jc w:val="both"/>
        <w:rPr>
          <w:i/>
        </w:rPr>
      </w:pPr>
      <w:r>
        <w:rPr>
          <w:b/>
        </w:rPr>
        <w:t>Практическая работа № 2</w:t>
      </w:r>
      <w:r>
        <w:t xml:space="preserve"> </w:t>
      </w:r>
      <w:r>
        <w:rPr>
          <w:i/>
        </w:rPr>
        <w:t>«Обозначение на контурной карте рек, озер, водохранилищ»</w:t>
      </w:r>
    </w:p>
    <w:p w:rsidR="00074967" w:rsidRDefault="00074967" w:rsidP="00074967">
      <w:pPr>
        <w:ind w:left="567"/>
        <w:jc w:val="both"/>
      </w:pPr>
      <w:r>
        <w:rPr>
          <w:b/>
        </w:rPr>
        <w:t xml:space="preserve">Экскурсия </w:t>
      </w:r>
      <w:r>
        <w:t>на водоем</w:t>
      </w:r>
    </w:p>
    <w:p w:rsidR="00074967" w:rsidRDefault="00074967" w:rsidP="00074967">
      <w:pPr>
        <w:ind w:left="567"/>
        <w:jc w:val="both"/>
        <w:rPr>
          <w:b/>
        </w:rPr>
      </w:pPr>
    </w:p>
    <w:p w:rsidR="00074967" w:rsidRDefault="00074967" w:rsidP="00074967">
      <w:pPr>
        <w:ind w:left="567"/>
        <w:jc w:val="both"/>
        <w:rPr>
          <w:b/>
        </w:rPr>
      </w:pPr>
      <w:r>
        <w:rPr>
          <w:b/>
        </w:rPr>
        <w:t>Растительный мир (2ч)</w:t>
      </w:r>
    </w:p>
    <w:p w:rsidR="00074967" w:rsidRDefault="00074967" w:rsidP="00074967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Особенности растительного мира Ростовской области.</w:t>
      </w:r>
    </w:p>
    <w:p w:rsidR="00074967" w:rsidRDefault="00074967" w:rsidP="00074967">
      <w:pPr>
        <w:ind w:left="567"/>
        <w:jc w:val="both"/>
        <w:rPr>
          <w:b/>
        </w:rPr>
      </w:pPr>
      <w:r>
        <w:t>Донская земля – житница России.</w:t>
      </w:r>
      <w:r>
        <w:rPr>
          <w:sz w:val="23"/>
          <w:szCs w:val="23"/>
        </w:rPr>
        <w:t xml:space="preserve"> Сельскохозяйственные растения.</w:t>
      </w:r>
    </w:p>
    <w:p w:rsidR="00074967" w:rsidRDefault="00074967" w:rsidP="00074967">
      <w:pPr>
        <w:ind w:left="567"/>
        <w:jc w:val="both"/>
        <w:rPr>
          <w:b/>
        </w:rPr>
      </w:pPr>
    </w:p>
    <w:p w:rsidR="00074967" w:rsidRDefault="00074967" w:rsidP="00074967">
      <w:pPr>
        <w:ind w:left="567"/>
        <w:jc w:val="both"/>
        <w:rPr>
          <w:b/>
        </w:rPr>
      </w:pPr>
      <w:r>
        <w:rPr>
          <w:b/>
        </w:rPr>
        <w:t>Животный мир (3ч)</w:t>
      </w:r>
    </w:p>
    <w:p w:rsidR="00074967" w:rsidRDefault="00074967" w:rsidP="00074967">
      <w:pPr>
        <w:ind w:left="567"/>
        <w:jc w:val="both"/>
        <w:rPr>
          <w:sz w:val="23"/>
          <w:szCs w:val="23"/>
        </w:rPr>
      </w:pPr>
      <w:r>
        <w:t xml:space="preserve">Видовой состав животного мира </w:t>
      </w:r>
      <w:r>
        <w:rPr>
          <w:sz w:val="23"/>
          <w:szCs w:val="23"/>
        </w:rPr>
        <w:t>Ростовской области</w:t>
      </w:r>
    </w:p>
    <w:p w:rsidR="00074967" w:rsidRDefault="00074967" w:rsidP="00074967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Птичья столовая. Перелетные и зимующие птицы.</w:t>
      </w:r>
    </w:p>
    <w:p w:rsidR="00074967" w:rsidRDefault="00074967" w:rsidP="00074967">
      <w:pPr>
        <w:ind w:left="567"/>
        <w:jc w:val="both"/>
        <w:rPr>
          <w:bCs/>
        </w:rPr>
      </w:pPr>
      <w:r>
        <w:rPr>
          <w:bCs/>
        </w:rPr>
        <w:t>Редкие  и  исчезающие  виды  животных (Красная  книга)</w:t>
      </w:r>
    </w:p>
    <w:p w:rsidR="00074967" w:rsidRDefault="00074967" w:rsidP="00074967">
      <w:pPr>
        <w:ind w:left="567"/>
        <w:jc w:val="both"/>
        <w:rPr>
          <w:b/>
        </w:rPr>
      </w:pPr>
    </w:p>
    <w:p w:rsidR="00074967" w:rsidRDefault="00074967" w:rsidP="00074967">
      <w:pPr>
        <w:ind w:left="567"/>
        <w:jc w:val="both"/>
        <w:rPr>
          <w:b/>
        </w:rPr>
      </w:pPr>
      <w:r>
        <w:rPr>
          <w:b/>
        </w:rPr>
        <w:t>Климат. (4ч)</w:t>
      </w:r>
    </w:p>
    <w:p w:rsidR="00074967" w:rsidRDefault="00074967" w:rsidP="00074967">
      <w:pPr>
        <w:ind w:left="567"/>
        <w:jc w:val="both"/>
        <w:rPr>
          <w:b/>
        </w:rPr>
      </w:pPr>
      <w:r>
        <w:t>Погода характерная для Донского края. «Лето на Дону». Описание самого жаркого дня</w:t>
      </w:r>
      <w:r>
        <w:rPr>
          <w:b/>
        </w:rPr>
        <w:t xml:space="preserve"> </w:t>
      </w:r>
      <w:r>
        <w:t>Аномальные зоны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Ростовской области</w:t>
      </w:r>
      <w:r>
        <w:rPr>
          <w:b/>
        </w:rPr>
        <w:t xml:space="preserve"> </w:t>
      </w:r>
    </w:p>
    <w:p w:rsidR="00074967" w:rsidRDefault="00074967" w:rsidP="00074967">
      <w:pPr>
        <w:ind w:left="567"/>
        <w:jc w:val="both"/>
      </w:pPr>
      <w:r>
        <w:rPr>
          <w:b/>
        </w:rPr>
        <w:t>Экскурсия</w:t>
      </w:r>
      <w:r>
        <w:t xml:space="preserve"> на метеостанцию</w:t>
      </w:r>
    </w:p>
    <w:p w:rsidR="00074967" w:rsidRDefault="00074967" w:rsidP="00074967">
      <w:pPr>
        <w:ind w:left="567"/>
        <w:jc w:val="both"/>
      </w:pPr>
    </w:p>
    <w:p w:rsidR="00074967" w:rsidRDefault="00074967" w:rsidP="00074967">
      <w:pPr>
        <w:ind w:left="567"/>
        <w:jc w:val="both"/>
        <w:rPr>
          <w:b/>
          <w:sz w:val="23"/>
          <w:szCs w:val="23"/>
        </w:rPr>
      </w:pPr>
      <w:r>
        <w:rPr>
          <w:b/>
        </w:rPr>
        <w:t xml:space="preserve">Рельеф  и полезные ископаемые </w:t>
      </w:r>
      <w:r>
        <w:rPr>
          <w:b/>
          <w:sz w:val="23"/>
          <w:szCs w:val="23"/>
        </w:rPr>
        <w:t>Ростовской области (5ч)</w:t>
      </w:r>
    </w:p>
    <w:p w:rsidR="00074967" w:rsidRDefault="00074967" w:rsidP="00074967">
      <w:pPr>
        <w:ind w:left="567"/>
        <w:jc w:val="both"/>
      </w:pPr>
      <w:r>
        <w:t xml:space="preserve">Характер поверхности нашего края. Высшая точка – </w:t>
      </w:r>
      <w:proofErr w:type="gramStart"/>
      <w:r>
        <w:t>г</w:t>
      </w:r>
      <w:proofErr w:type="gramEnd"/>
      <w:r>
        <w:t>. Зверево 253м. Полезные ископаемые – известняк, песок, глина. Их месторождения в родном крае.</w:t>
      </w:r>
      <w:r>
        <w:rPr>
          <w:b/>
        </w:rPr>
        <w:t xml:space="preserve"> </w:t>
      </w:r>
      <w:r>
        <w:t>Памятники археологии Ростовской области.</w:t>
      </w:r>
      <w:r>
        <w:rPr>
          <w:b/>
          <w:i/>
          <w:sz w:val="23"/>
          <w:szCs w:val="23"/>
        </w:rPr>
        <w:t xml:space="preserve"> </w:t>
      </w:r>
      <w:r>
        <w:t>Уголь – «черное золото»</w:t>
      </w:r>
      <w:proofErr w:type="gramStart"/>
      <w:r>
        <w:t xml:space="preserve"> .</w:t>
      </w:r>
      <w:proofErr w:type="gramEnd"/>
      <w:r>
        <w:rPr>
          <w:sz w:val="23"/>
          <w:szCs w:val="23"/>
        </w:rPr>
        <w:t>Добывающая промышленность</w:t>
      </w:r>
      <w:r>
        <w:t xml:space="preserve"> Ростовской области.</w:t>
      </w:r>
    </w:p>
    <w:p w:rsidR="00074967" w:rsidRDefault="00074967" w:rsidP="00074967">
      <w:pPr>
        <w:ind w:left="567"/>
        <w:jc w:val="both"/>
        <w:rPr>
          <w:i/>
        </w:rPr>
      </w:pPr>
      <w:r>
        <w:rPr>
          <w:b/>
        </w:rPr>
        <w:t>Практическая работа</w:t>
      </w:r>
      <w:r>
        <w:t xml:space="preserve"> </w:t>
      </w:r>
      <w:r>
        <w:rPr>
          <w:b/>
        </w:rPr>
        <w:t xml:space="preserve">№ 3. </w:t>
      </w:r>
      <w:r>
        <w:rPr>
          <w:i/>
        </w:rPr>
        <w:t>«Обозначение на контурной карте полезных ископаемых Ростовской области»</w:t>
      </w:r>
    </w:p>
    <w:p w:rsidR="00074967" w:rsidRDefault="00074967" w:rsidP="00074967">
      <w:pPr>
        <w:ind w:left="567"/>
        <w:jc w:val="both"/>
        <w:rPr>
          <w:b/>
          <w:sz w:val="23"/>
          <w:szCs w:val="23"/>
        </w:rPr>
      </w:pPr>
    </w:p>
    <w:p w:rsidR="00074967" w:rsidRDefault="00074967" w:rsidP="00074967">
      <w:pPr>
        <w:ind w:left="567"/>
        <w:jc w:val="both"/>
      </w:pPr>
      <w:r>
        <w:rPr>
          <w:b/>
          <w:sz w:val="23"/>
          <w:szCs w:val="23"/>
        </w:rPr>
        <w:t>Достопримечательности Великого Дона (10ч)</w:t>
      </w:r>
    </w:p>
    <w:p w:rsidR="00074967" w:rsidRDefault="00074967" w:rsidP="00074967">
      <w:pPr>
        <w:ind w:left="567"/>
        <w:jc w:val="both"/>
        <w:rPr>
          <w:b/>
        </w:rPr>
      </w:pPr>
      <w:r>
        <w:t>Памятники донской природы: местонахождение, характеристика</w:t>
      </w:r>
      <w:proofErr w:type="gramStart"/>
      <w:r>
        <w:t xml:space="preserve"> .</w:t>
      </w:r>
      <w:proofErr w:type="gramEnd"/>
      <w:r>
        <w:t xml:space="preserve"> Роль человека в изменении природы Донской Земли. Правление Петра </w:t>
      </w:r>
      <w:r>
        <w:rPr>
          <w:lang w:val="en-US"/>
        </w:rPr>
        <w:t>I</w:t>
      </w:r>
      <w:r>
        <w:t xml:space="preserve"> .Таганрог – первый порт России. Новочеркасск - столица казачьего Дона. Известные земляки, которыми </w:t>
      </w:r>
      <w:r>
        <w:lastRenderedPageBreak/>
        <w:t>гордится вся Россия.</w:t>
      </w:r>
      <w:r>
        <w:rPr>
          <w:shd w:val="clear" w:color="auto" w:fill="FFFFFF"/>
        </w:rPr>
        <w:t xml:space="preserve"> Урок-экскурсия в музее «Домик Чехова» Урок-экскурсия «В музее М.А.Шолохова» Урок-экскурсия. </w:t>
      </w:r>
      <w:r>
        <w:rPr>
          <w:rStyle w:val="a9"/>
          <w:b w:val="0"/>
          <w:shd w:val="clear" w:color="auto" w:fill="FFFFFF"/>
        </w:rPr>
        <w:t>Старая Станица. Парк Лога — "маленькая Швейцария"</w:t>
      </w:r>
      <w:r>
        <w:t xml:space="preserve"> Творческая работа</w:t>
      </w:r>
      <w:r>
        <w:rPr>
          <w:b/>
          <w:bCs/>
          <w:sz w:val="28"/>
          <w:szCs w:val="28"/>
        </w:rPr>
        <w:t xml:space="preserve">  </w:t>
      </w:r>
      <w:r>
        <w:rPr>
          <w:bCs/>
        </w:rPr>
        <w:t>«Улица, на которой я живу».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t>Творческая работа «Люблю тебя, Земля Донская!»</w:t>
      </w:r>
    </w:p>
    <w:p w:rsidR="00074967" w:rsidRDefault="00074967" w:rsidP="00074967">
      <w:pPr>
        <w:ind w:left="567"/>
        <w:jc w:val="both"/>
      </w:pPr>
      <w:r>
        <w:t>Творческая работа «Люблю тебя, Земля Донская!»</w:t>
      </w:r>
    </w:p>
    <w:p w:rsidR="00074967" w:rsidRDefault="00074967" w:rsidP="00074967">
      <w:pPr>
        <w:ind w:left="567"/>
        <w:jc w:val="both"/>
      </w:pPr>
    </w:p>
    <w:p w:rsidR="00074967" w:rsidRDefault="00074967" w:rsidP="00074967">
      <w:pPr>
        <w:ind w:left="567"/>
        <w:jc w:val="both"/>
      </w:pPr>
    </w:p>
    <w:p w:rsidR="00074967" w:rsidRDefault="00074967" w:rsidP="00074967">
      <w:pPr>
        <w:ind w:left="567"/>
        <w:jc w:val="both"/>
      </w:pPr>
    </w:p>
    <w:p w:rsidR="00074967" w:rsidRDefault="00074967" w:rsidP="00074967">
      <w:pPr>
        <w:ind w:left="567"/>
        <w:jc w:val="both"/>
      </w:pPr>
    </w:p>
    <w:p w:rsidR="00074967" w:rsidRDefault="00074967" w:rsidP="00074967">
      <w:pPr>
        <w:ind w:left="567"/>
        <w:jc w:val="both"/>
      </w:pPr>
    </w:p>
    <w:p w:rsidR="00074967" w:rsidRDefault="00074967" w:rsidP="00074967">
      <w:pPr>
        <w:ind w:left="567"/>
        <w:jc w:val="both"/>
      </w:pPr>
    </w:p>
    <w:p w:rsidR="00074967" w:rsidRDefault="00074967" w:rsidP="00074967">
      <w:pPr>
        <w:ind w:left="567"/>
        <w:jc w:val="both"/>
      </w:pPr>
    </w:p>
    <w:p w:rsidR="00074967" w:rsidRDefault="00074967" w:rsidP="00074967">
      <w:pPr>
        <w:jc w:val="center"/>
        <w:rPr>
          <w:b/>
          <w:bCs/>
        </w:rPr>
      </w:pPr>
    </w:p>
    <w:p w:rsidR="00074967" w:rsidRDefault="00074967" w:rsidP="0007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074967" w:rsidRDefault="00074967" w:rsidP="000749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6"/>
        <w:gridCol w:w="4035"/>
      </w:tblGrid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всего</w:t>
            </w:r>
          </w:p>
        </w:tc>
      </w:tr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rPr>
                <w:bCs/>
              </w:rPr>
              <w:t>Введение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3</w:t>
            </w:r>
          </w:p>
        </w:tc>
      </w:tr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Донской край на карте Родины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4</w:t>
            </w:r>
          </w:p>
        </w:tc>
      </w:tr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Вода - самое драгоценное ископаемое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4</w:t>
            </w:r>
          </w:p>
        </w:tc>
      </w:tr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Растительный 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2</w:t>
            </w:r>
          </w:p>
        </w:tc>
      </w:tr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Животный 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3</w:t>
            </w:r>
          </w:p>
        </w:tc>
      </w:tr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Климат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4</w:t>
            </w:r>
          </w:p>
        </w:tc>
      </w:tr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Рельеф  и полезные ископаемые Ростовской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5</w:t>
            </w:r>
          </w:p>
        </w:tc>
      </w:tr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Достопримечательности Великого Дона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t>8</w:t>
            </w:r>
          </w:p>
        </w:tc>
      </w:tr>
      <w:tr w:rsidR="00074967" w:rsidTr="00074967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67" w:rsidRDefault="00074967">
            <w:pPr>
              <w:jc w:val="both"/>
            </w:pPr>
            <w:r>
              <w:rPr>
                <w:b/>
              </w:rPr>
              <w:t>33</w:t>
            </w:r>
          </w:p>
        </w:tc>
      </w:tr>
    </w:tbl>
    <w:p w:rsidR="00074967" w:rsidRDefault="00074967" w:rsidP="00074967">
      <w:pPr>
        <w:jc w:val="center"/>
        <w:rPr>
          <w:b/>
          <w:bCs/>
        </w:rPr>
      </w:pPr>
    </w:p>
    <w:p w:rsidR="00074967" w:rsidRDefault="00074967" w:rsidP="00074967">
      <w:pPr>
        <w:jc w:val="center"/>
        <w:rPr>
          <w:b/>
          <w:bCs/>
        </w:rPr>
      </w:pPr>
    </w:p>
    <w:p w:rsidR="00074967" w:rsidRDefault="00074967" w:rsidP="00074967">
      <w:pPr>
        <w:jc w:val="center"/>
        <w:rPr>
          <w:b/>
          <w:bCs/>
        </w:rPr>
      </w:pPr>
    </w:p>
    <w:p w:rsidR="00074967" w:rsidRDefault="00074967" w:rsidP="00074967">
      <w:pPr>
        <w:jc w:val="center"/>
        <w:rPr>
          <w:b/>
          <w:bCs/>
        </w:rPr>
      </w:pPr>
      <w:r>
        <w:rPr>
          <w:b/>
          <w:bCs/>
        </w:rPr>
        <w:t>4. КАЛЕНДАРНО – ТЕМАТИЧЕСКОЕ ПЛАНИРОВАНИЕ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52"/>
        <w:gridCol w:w="1419"/>
      </w:tblGrid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tabs>
                <w:tab w:val="left" w:pos="375"/>
              </w:tabs>
            </w:pPr>
            <w:r>
              <w:tab/>
            </w:r>
            <w:r>
              <w:rPr>
                <w:b/>
                <w:bCs/>
              </w:rPr>
              <w:t>Введение (3ч)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center"/>
            </w:pP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Наш край Донской. </w:t>
            </w:r>
            <w:r>
              <w:rPr>
                <w:bCs/>
              </w:rPr>
              <w:t>Неживая и живая природа.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7.09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 xml:space="preserve">Ростовская область – моя малая Родина.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14.09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>Экскурсия в природу. Осенние явления в природе.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21.09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Донской край на карте Родины. (4ч)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 xml:space="preserve">Донской край на карте Родины. </w:t>
            </w:r>
          </w:p>
          <w:p w:rsidR="00074967" w:rsidRDefault="00074967">
            <w:pPr>
              <w:pStyle w:val="Default"/>
              <w:jc w:val="both"/>
            </w:pPr>
            <w:r>
              <w:t>Практическая работа № 1</w:t>
            </w:r>
            <w:r>
              <w:rPr>
                <w:i/>
              </w:rPr>
              <w:t xml:space="preserve"> «Обозначение границ РО на контурной карте»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28.09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>О городах родного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5.10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>Казачьи станицы Ростовской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12.10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rPr>
                <w:rFonts w:eastAsia="Times New Roman"/>
                <w:bCs/>
                <w:iCs/>
              </w:rPr>
              <w:t>Знакомство с картой района, границы, история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19.10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  <w:rPr>
                <w:b/>
              </w:rPr>
            </w:pPr>
            <w:r>
              <w:rPr>
                <w:b/>
              </w:rPr>
              <w:t>Вода - самое драгоценное ископаемое. (4ч)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Вода - самое драгоценное ископаемое. Водоёмы Донского края.</w:t>
            </w:r>
          </w:p>
          <w:p w:rsidR="00074967" w:rsidRDefault="00074967">
            <w:pPr>
              <w:jc w:val="both"/>
            </w:pPr>
            <w:r>
              <w:t xml:space="preserve">Практическая работа № 2 </w:t>
            </w:r>
            <w:r>
              <w:rPr>
                <w:i/>
              </w:rPr>
              <w:t>«Обозначение на контурной карте Ростовской области рек, озер, водохранилищ»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26.10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Особенности озера Маныч-Гудило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9.11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r>
              <w:t>Калитва - главная река Чертковского 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16.11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r>
              <w:t>Экскурсия на водоем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23.11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r>
              <w:rPr>
                <w:b/>
              </w:rPr>
              <w:t>Растительный мир (2ч)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растительного мира Ростовской области.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30.11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sz w:val="23"/>
                <w:szCs w:val="23"/>
              </w:rPr>
            </w:pPr>
            <w:r>
              <w:t>Донская земля – житница России.</w:t>
            </w:r>
            <w:r>
              <w:rPr>
                <w:sz w:val="23"/>
                <w:szCs w:val="23"/>
              </w:rPr>
              <w:t xml:space="preserve"> Сельскохозяйственные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7.12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Животный мир (3ч)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Видовой состав животного мира </w:t>
            </w:r>
            <w:r>
              <w:rPr>
                <w:sz w:val="23"/>
                <w:szCs w:val="23"/>
              </w:rPr>
              <w:t>Ростовской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14.12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Птичья столовая. Перелетные и зимующие птицы.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21.12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Редкие  и  исчезающие  виды  животных (Красная  книга)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28.12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b/>
              </w:rPr>
              <w:t>Климат.(4ч)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>
              <w:t>Погода, характерная для Донского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11.01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sz w:val="23"/>
                <w:szCs w:val="23"/>
              </w:rPr>
            </w:pPr>
            <w:r>
              <w:t>«Лето на Дону». Описание самого жаркого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18.01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>Аномальные зоны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Ростовской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25.01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Экскурсия на метеостанцию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1.02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</w:rPr>
              <w:t xml:space="preserve">Рельеф  и полезные ископаемые </w:t>
            </w:r>
            <w:r>
              <w:rPr>
                <w:b/>
                <w:sz w:val="23"/>
                <w:szCs w:val="23"/>
              </w:rPr>
              <w:t>Ростовской области (5ч)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>Характер поверхности нашего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8.02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 xml:space="preserve">Высшая точка – </w:t>
            </w:r>
            <w:proofErr w:type="gramStart"/>
            <w:r>
              <w:t>г</w:t>
            </w:r>
            <w:proofErr w:type="gramEnd"/>
            <w:r>
              <w:t>. Зверево 253м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15.02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Полезные ископаемые – известняк, песок, глина. Их месторождения в родном крае.</w:t>
            </w:r>
            <w:r>
              <w:rPr>
                <w:b/>
              </w:rPr>
              <w:t xml:space="preserve"> Практическая работа</w:t>
            </w:r>
            <w:r>
              <w:t xml:space="preserve"> </w:t>
            </w:r>
            <w:r>
              <w:rPr>
                <w:b/>
              </w:rPr>
              <w:t xml:space="preserve">№ 3. </w:t>
            </w:r>
            <w:r>
              <w:rPr>
                <w:i/>
              </w:rPr>
              <w:t>«Обозначение на контурной карте полезных ископаемых Ростовской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22.02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967" w:rsidRDefault="00074967">
            <w:pPr>
              <w:pStyle w:val="1"/>
              <w:pBdr>
                <w:bottom w:val="single" w:sz="6" w:space="0" w:color="D6DDB9"/>
              </w:pBdr>
              <w:shd w:val="clear" w:color="auto" w:fill="F4F7E7"/>
              <w:spacing w:before="0" w:after="0" w:line="305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Памятники археологии Ростовской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1.03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2"/>
              <w:shd w:val="clear" w:color="auto" w:fill="FFFFFF"/>
              <w:spacing w:before="0" w:after="0"/>
              <w:textAlignment w:val="baseline"/>
              <w:rPr>
                <w:b w:val="0"/>
                <w:i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Уголь – «черное золото»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  <w:r>
              <w:rPr>
                <w:b w:val="0"/>
                <w:i w:val="0"/>
                <w:sz w:val="23"/>
                <w:szCs w:val="23"/>
              </w:rPr>
              <w:t xml:space="preserve"> Добывающая промышленность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Ростовской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15.03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Достопримечательности Великого Дона (8ч)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67" w:rsidRDefault="00074967">
            <w:pPr>
              <w:jc w:val="both"/>
            </w:pP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sz w:val="23"/>
                <w:szCs w:val="23"/>
              </w:rPr>
            </w:pPr>
            <w:r>
              <w:t>Памятники донской природы: местонахождение, характеристика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29.03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rFonts w:eastAsia="Times New Roman"/>
              </w:rPr>
            </w:pPr>
            <w:r>
              <w:t>Роль человека в изменении природы Донской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5.04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 xml:space="preserve">Правление Петра </w:t>
            </w:r>
            <w:r>
              <w:rPr>
                <w:lang w:val="en-US"/>
              </w:rPr>
              <w:t>I</w:t>
            </w:r>
            <w:r>
              <w:t xml:space="preserve"> .Таганрог – первый порт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12.04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>Новочеркасск - столица казачьего Дона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19.04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</w:pPr>
            <w:r>
              <w:t>Известные земляки, которыми гордится вся 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26.04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rPr>
                <w:shd w:val="clear" w:color="auto" w:fill="FFFFFF"/>
              </w:rPr>
              <w:t xml:space="preserve">Урок-экскурсия в музее «Домик Чехова»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17.05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color w:val="auto"/>
                <w:shd w:val="clear" w:color="auto" w:fill="FFFFFF"/>
              </w:rPr>
              <w:t>Урок-экскурсия «В музее М.А.Шолохова»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24.05</w:t>
            </w:r>
          </w:p>
        </w:tc>
      </w:tr>
      <w:tr w:rsidR="00074967" w:rsidTr="00074967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pStyle w:val="Default"/>
              <w:jc w:val="both"/>
              <w:rPr>
                <w:b/>
                <w:color w:val="auto"/>
                <w:shd w:val="clear" w:color="auto" w:fill="FFFFFF"/>
              </w:rPr>
            </w:pPr>
            <w:r>
              <w:t>Творческая работа «Люблю тебя, Земля Донская!»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967" w:rsidRDefault="00074967">
            <w:pPr>
              <w:jc w:val="both"/>
            </w:pPr>
            <w:r>
              <w:t>31.05</w:t>
            </w:r>
          </w:p>
        </w:tc>
      </w:tr>
    </w:tbl>
    <w:p w:rsidR="000A73A0" w:rsidRDefault="000A73A0"/>
    <w:sectPr w:rsidR="000A73A0" w:rsidSect="000A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AEA"/>
    <w:multiLevelType w:val="multilevel"/>
    <w:tmpl w:val="50B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4AB5"/>
    <w:multiLevelType w:val="multilevel"/>
    <w:tmpl w:val="3A9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67"/>
    <w:rsid w:val="00074967"/>
    <w:rsid w:val="000A73A0"/>
    <w:rsid w:val="00620D68"/>
    <w:rsid w:val="0090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9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749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9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49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7496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74967"/>
    <w:pPr>
      <w:suppressAutoHyphens/>
      <w:ind w:left="360"/>
      <w:jc w:val="both"/>
    </w:pPr>
    <w:rPr>
      <w:b/>
      <w:bCs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749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Без интервала Знак"/>
    <w:basedOn w:val="a0"/>
    <w:link w:val="a7"/>
    <w:uiPriority w:val="1"/>
    <w:locked/>
    <w:rsid w:val="00074967"/>
    <w:rPr>
      <w:rFonts w:ascii="Calibri" w:hAnsi="Calibri"/>
    </w:rPr>
  </w:style>
  <w:style w:type="paragraph" w:styleId="a7">
    <w:name w:val="No Spacing"/>
    <w:link w:val="a6"/>
    <w:uiPriority w:val="1"/>
    <w:qFormat/>
    <w:rsid w:val="00074967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74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074967"/>
    <w:rPr>
      <w:i/>
      <w:iCs/>
    </w:rPr>
  </w:style>
  <w:style w:type="character" w:styleId="a9">
    <w:name w:val="Strong"/>
    <w:basedOn w:val="a0"/>
    <w:uiPriority w:val="22"/>
    <w:qFormat/>
    <w:rsid w:val="0007496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48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77;&#1088;&#1089;&#1080;&#1082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77;&#1088;&#1089;&#1080;&#1082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1515</Words>
  <Characters>8640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dcterms:created xsi:type="dcterms:W3CDTF">2021-03-05T06:46:00Z</dcterms:created>
  <dcterms:modified xsi:type="dcterms:W3CDTF">2021-03-05T08:35:00Z</dcterms:modified>
</cp:coreProperties>
</file>