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D49" w:rsidRPr="00713D49" w:rsidRDefault="005605D4" w:rsidP="00713D49">
      <w:pPr>
        <w:pStyle w:val="a4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8431571"/>
            <wp:effectExtent l="19050" t="0" r="3175" b="0"/>
            <wp:docPr id="1" name="Рисунок 1" descr="F:\SCAN_0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_00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B3" w:rsidRPr="003879B3" w:rsidRDefault="000335AF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           </w:t>
      </w:r>
      <w:r w:rsidR="003879B3"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Пояснительная записка.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Рабочая программа по родно</w:t>
      </w:r>
      <w:r w:rsidR="00BD05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й (русской) литературе для 10  класса</w:t>
      </w: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является частью Основной образовательной программы общего среднего образования М</w:t>
      </w:r>
      <w:r w:rsidR="009C64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</w:t>
      </w:r>
      <w:r w:rsidR="00BD05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ОУ  Тарасово-Меловской СОШ </w:t>
      </w: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 состоит из следующих разделов: 1)планируемые результаты освоения учебного предмета, </w:t>
      </w: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курса; 2)содержание учебного предмета, курса; 3)тематическое планирование с указанием количества часов, отводимых на освоение каждой темы. Данная программа реализует основные идеи ФГОС, конкретизирует его цели и задачи, отражает обязательное для усвоения содержание обучения литературы в старшей школе, построена с учетом принципов системности, научности и доступности, а также преемственности и перспективности между различными разделами курса.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 1. Планируемые результаты освоения учебного предмета «Родная русская литература»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Планируемые результаты освоения учебного предмета «Родная русская литература»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Реализация программы способствует достижению личностных результатов: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российская гражданская идентичность, патриотизм, уважение к своему народу, чувства ответственности перед Родиной, гордости за свой край, свою Родину, уважение государственных символов (герб, флаг, гимн);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готовность к служению Отечеству, его защите;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8) нравственное сознание и поведение на основе усвоения общечеловеческих ценностей;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9) эстетическое отношение к миру, включая эстетику быта, научного и технического творчества, спорта, общественных отношений;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10) ответственное отношение к созданию семьи на основе осознанного принятия ценностей семейной жизни;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11)</w:t>
      </w:r>
      <w:r w:rsidRPr="003879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осознание ценности литературы как ядра национальной культуры, объединяющего эпохи и поколения в «русский мир».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Реализация программы нацелена на достижение метапредметных результатов: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Выпускник научится:</w:t>
      </w:r>
    </w:p>
    <w:p w:rsidR="003879B3" w:rsidRPr="003879B3" w:rsidRDefault="003879B3" w:rsidP="003879B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3879B3" w:rsidRPr="003879B3" w:rsidRDefault="003879B3" w:rsidP="003879B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879B3" w:rsidRPr="003879B3" w:rsidRDefault="003879B3" w:rsidP="003879B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879B3" w:rsidRPr="003879B3" w:rsidRDefault="003879B3" w:rsidP="003879B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правильность выполнения учебной задачи, собственные возможности её решения;</w:t>
      </w:r>
    </w:p>
    <w:p w:rsidR="003879B3" w:rsidRPr="003879B3" w:rsidRDefault="003879B3" w:rsidP="003879B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владеть основами самоконтроля, самооценки;</w:t>
      </w:r>
    </w:p>
    <w:p w:rsidR="003879B3" w:rsidRPr="003879B3" w:rsidRDefault="003879B3" w:rsidP="003879B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понятия, создавать обобщения, устанавливать аналогии;</w:t>
      </w:r>
    </w:p>
    <w:p w:rsidR="003879B3" w:rsidRPr="003879B3" w:rsidRDefault="003879B3" w:rsidP="003879B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организовывать учебное сотрудничество и совместную деятельность с учителем и сверстниками;</w:t>
      </w:r>
    </w:p>
    <w:p w:rsidR="003879B3" w:rsidRPr="003879B3" w:rsidRDefault="003879B3" w:rsidP="003879B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осознанно использовать речевые средства в соответствии с задачей коммуникации, для выражения своих чувств, мыслей и потребностей;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выбирать путь анализа произведения, адекватный жанрово-родовой природе художественного текста;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дифференцировать элементы поэтики художественного текста, видеть их художественную и смысловую функцию;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сопоставлять «чужие» тексты интерпретирующего характера, аргументированно оценивать их;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оценивать интерпретацию художественного текста, созданную средствами других искусств;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создавать собственную интерпретацию изученного текста средствами других искусств;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понимать ценность жизни во всех еѐ проявлениях и необходимости ответственного, бережного отношения к ней;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собственную учебную деятельность: свои достижения, самостоятельность, инициативу, ответственность, причины неудач;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гуманистические, демократические и традиционные ценности русского народа;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необходимость ответственности и долга перед Родиной;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осознавать значение семьи в жизни человека и общества, принимать ценности семейной жизни, уважительно и заботливо относиться к ленам своей семьи;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основам прогнозирования;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отображать в речи содержание совершаемых действий в форме громкой социализированной и внутренней речи.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проводить аналогии между изучаемым материалом и собственным опытом;</w:t>
      </w:r>
    </w:p>
    <w:p w:rsidR="003879B3" w:rsidRPr="003879B3" w:rsidRDefault="003879B3" w:rsidP="00387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знаково-символические средства, в т.ч. схемы (включая концептуальные) для решения учебных задач.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Выпускник получит возможность научиться:</w:t>
      </w:r>
    </w:p>
    <w:p w:rsidR="003879B3" w:rsidRPr="003879B3" w:rsidRDefault="003879B3" w:rsidP="003879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произвольно и осознанно владеть общими приемами решения учебных задач.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35AF" w:rsidRDefault="000335AF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335AF" w:rsidRDefault="000335AF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335AF" w:rsidRDefault="000335AF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Предметные результаты изучения учебного предмета "Родная русская литература"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35AF" w:rsidRDefault="000335AF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Выпускник на базовом уровне научится: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демонстрировать знание основных произведений отечественной литературы, приводя примеры двух или более текстов, затрагивающих общие темы или проблемы;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 устной и письменной форме обосновывать выбор художественного произведения для анализа, приводя в качестве аргумента как тему (темы) произведения, так и его проблематику (скрытые в нем смыслы и подтексты);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 устной форме, а также в письменной форме использовать для раскрытия тезисов своего высказывания указание на соответствующие фрагменты произведения, носящие проблемный характер и требующие анализа;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 устной и письменной форме давать объективное изложение текста, характеризуя произведение, выделять две (или более) основные темы или идеи произведения, показывать их развитие в ходе сюжета, их взаимодействие и взаимовлияние, в итоге раскрывая сложность созданного художественного мира произведения;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обобщать и анализировать свой читательский опыт, анализировать жанрово-родовой выбор автора; раскрывать особенности развития и связей элементов художественного мира произведения, место и время действия; способы изображения действия и его развития, способы введения персонажей и средства раскрытия и/или развития их характеров;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значимости.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анализировать авторский выбор определенных композиционных решений в произведении, раскрывая, как взаиморасположение и взаимосвязь его частей определяет структуру произведения и обусловливает его эстетическое воздействие на читателя (например, выбор зачина и концовки произведения, открытого или закрытого финала, противопоставлений в системе образов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персонажей и пр.);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анализировать произведения или их фрагменты, в которых для осмысления точки зрения автора и/или героев требуется отличать, что прямо заявлено в тексте, от того, что действительно подразумевается (например, сатира, сарказм, ирония или гипербола);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осуществлять следующую продуктивную деятельность: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давать развернутые ответы на вопросы об изучаемом на уроке произведении или создавать небольшие рецензии на самостоятельно прочитанные произведения,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(течению) и культурно-исторической эпохе (периоду);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давать историко-культурный комментарий к тексту произведения (в том числе и с использованием ресурсов музея, специализированной библиотеки, </w:t>
      </w:r>
      <w:proofErr w:type="spellStart"/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интернет-ресурсов</w:t>
      </w:r>
      <w:proofErr w:type="spellEnd"/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т. д.).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Выпускник на базовом уровне получит возможность научиться: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анализировать одну из интерпретаций эпического, драматического или лирического произведений (например, кино- или театральную постановку; запись художественного чтения; серию иллюстраций к произведению), оценивая то, как интерпретируется исходный текст;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узнать об историко-культурном подходе в литературоведении;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узнать об историко-литературном процессе XIX и XX веков;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— узнать о соотношении и взаимосвязях литературы с историческим периодом, эпохой;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анализировать произведения современной литературы;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рассматривать книгу как нравственный ориентир;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свободно и целенаправленно использовать конкретные понятия теории литературы, предусмотренные программой, и их соотношение: роды литературы (эпос, лирика и драма), жанры всех трех родов, литературные направления и проч.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 2. Содержание учебного предмета «Литература»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10 класс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Проблемно-тематические блоки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Личность</w:t>
      </w: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(человек перед судом своей совести, человек-мыслитель и человек-деятель, я и другой, индивидуальность и «человек толпы», становление личности: детство, отрочество, первая любовь; судьба человека; конфликт долга и чести; личность и мир, личность и Высшие начала).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Даль Владимир Иванович (1801-1872) «Толковый словарь живого великорусского языка», сказки.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Ф.М. Достоевский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Роман </w:t>
      </w:r>
      <w:r w:rsidRPr="003879B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«Идиот» (обзор). </w:t>
      </w: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Судьба и облик главного героя романа – князя Мышкина.</w:t>
      </w:r>
    </w:p>
    <w:p w:rsid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Личность и семья</w:t>
      </w: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(место человека в семье и обществе, семейные и родственные отношения; мужчина, женщина, ребенок, старик в семье; любовь и доверие в жизни человека, их ценность; поколения, традиции, культура повседневности).</w:t>
      </w:r>
    </w:p>
    <w:p w:rsidR="00AE5156" w:rsidRPr="00AE5156" w:rsidRDefault="00AE5156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AE5156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Б. </w:t>
      </w:r>
      <w:proofErr w:type="spellStart"/>
      <w:r w:rsidRPr="00AE5156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Изюмский</w:t>
      </w:r>
      <w:proofErr w:type="spellEnd"/>
      <w:r w:rsidRPr="00AE5156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. «Море для смелых», «Призвание»</w:t>
      </w: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, «Отчим»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А.В. Сухово-Кобылин «Свадьба </w:t>
      </w:r>
      <w:proofErr w:type="spellStart"/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Ке</w:t>
      </w:r>
      <w:r w:rsidR="00AE51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</w:t>
      </w: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чинского</w:t>
      </w:r>
      <w:proofErr w:type="spellEnd"/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Л.Н. Толстой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«Смерть Ивана Ильича», «Отец Сергий»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А.П. Чехов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Рассказы «Душечка</w:t>
      </w:r>
      <w:r w:rsidRPr="003879B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». </w:t>
      </w: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Пьеса </w:t>
      </w:r>
      <w:r w:rsidRPr="003879B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«Три сестры»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Личность – общество – государство</w:t>
      </w: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(влияние социальной среды на личность человека; человек и государственная система; гражданственность и патриотизм; интересы личности, интересы большинства/меньшинства и интересы государства; законы морали и государственные законы; жизнь и идеология).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Д.В. Григорович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Рассказ «</w:t>
      </w:r>
      <w:proofErr w:type="spellStart"/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Гуттаперч</w:t>
      </w:r>
      <w:r w:rsidR="00AE51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</w:t>
      </w: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вый</w:t>
      </w:r>
      <w:proofErr w:type="spellEnd"/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мальчик»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Аксаков Константин Сергеевич, поэзия, публицистика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Герцен Александр Иванович (1812-1870) «Кто виноват?»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Личность – природа – цивилизация</w:t>
      </w: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(человек и природа; проблемы освоения и покорения природы; проблемы болезни и смерти; комфорт и духовность; современная цивилизация, ее проблемы и вызовы).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Глинка Федор Николаевич (1876-1880) поэмы «Карелия» и «Таинственная капля»</w:t>
      </w:r>
      <w:proofErr w:type="gramStart"/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.«</w:t>
      </w:r>
      <w:proofErr w:type="gramEnd"/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Духовные стихотворения».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В.М. Гаршин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Рассказ «Красный цветок»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Личность – история – современность</w:t>
      </w: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(время природное и историческое; роль личности в истории; вечное и исторически обусловленное в жизни человека и в культуре; свобода человека в условиях абсолютной несвободы; человек в прошлом, в настоящем и в проектах будущего).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Г.И. Успенский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Эссе «Выпрямила»</w:t>
      </w: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E5156" w:rsidRPr="00AE5156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П. Лебеденко, «Красный  ветер», «Чёрные листья»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РАЗДЕЛ 3. ТЕМАТИЧЕСКОЕ ПЛАНИРОВАНИЕ С УКАЗАНИЕМ КОЛИЧЕСТВА ЧАСОВ, ОТВОДИМЫХ НА ОСВОЕНИЕ КАЖДОЙ ТЕМЫ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10 класс</w:t>
      </w: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4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0"/>
        <w:gridCol w:w="6596"/>
        <w:gridCol w:w="2274"/>
      </w:tblGrid>
      <w:tr w:rsidR="003879B3" w:rsidRPr="003879B3" w:rsidTr="00B7320E"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6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раздела</w:t>
            </w:r>
          </w:p>
          <w:p w:rsidR="003879B3" w:rsidRPr="003879B3" w:rsidRDefault="003879B3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3879B3" w:rsidRPr="003879B3" w:rsidTr="00B7320E"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Личность</w:t>
            </w:r>
          </w:p>
        </w:tc>
        <w:tc>
          <w:tcPr>
            <w:tcW w:w="22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79B3" w:rsidRPr="003879B3" w:rsidRDefault="00BD0587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3879B3" w:rsidRPr="003879B3" w:rsidTr="00B7320E"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Личность и семья</w:t>
            </w:r>
          </w:p>
        </w:tc>
        <w:tc>
          <w:tcPr>
            <w:tcW w:w="22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79B3" w:rsidRPr="003879B3" w:rsidRDefault="00BD0587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3879B3" w:rsidRPr="003879B3" w:rsidTr="00B7320E"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6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Личность – общество – государство</w:t>
            </w:r>
          </w:p>
        </w:tc>
        <w:tc>
          <w:tcPr>
            <w:tcW w:w="22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79B3" w:rsidRPr="003879B3" w:rsidRDefault="00BD0587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3879B3" w:rsidRPr="003879B3" w:rsidTr="00B7320E"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6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Личность – природа – цивилизация</w:t>
            </w:r>
          </w:p>
        </w:tc>
        <w:tc>
          <w:tcPr>
            <w:tcW w:w="22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79B3" w:rsidRPr="003879B3" w:rsidRDefault="00BD0587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3879B3" w:rsidRPr="003879B3" w:rsidTr="00B7320E">
        <w:tc>
          <w:tcPr>
            <w:tcW w:w="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6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9B3" w:rsidRPr="003879B3" w:rsidRDefault="003879B3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Личность – история – современность</w:t>
            </w:r>
          </w:p>
        </w:tc>
        <w:tc>
          <w:tcPr>
            <w:tcW w:w="22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879B3" w:rsidRPr="003879B3" w:rsidRDefault="00BD0587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</w:tbl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DCB" w:rsidRDefault="000F4DCB" w:rsidP="00387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4DCB" w:rsidRDefault="000F4DCB" w:rsidP="00387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4DCB" w:rsidRDefault="000F4DCB" w:rsidP="00387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4DCB" w:rsidRDefault="000F4DCB" w:rsidP="00387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9B3" w:rsidRPr="003879B3" w:rsidRDefault="003879B3" w:rsidP="00387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Календарно-тематическое планирование по родной русской литературе</w:t>
      </w:r>
    </w:p>
    <w:p w:rsidR="003879B3" w:rsidRPr="003879B3" w:rsidRDefault="003879B3" w:rsidP="00387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для 10</w:t>
      </w:r>
      <w:proofErr w:type="gramStart"/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А</w:t>
      </w:r>
      <w:proofErr w:type="gramEnd"/>
      <w:r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класса</w:t>
      </w:r>
    </w:p>
    <w:p w:rsidR="003879B3" w:rsidRPr="003879B3" w:rsidRDefault="009C6433" w:rsidP="00387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35</w:t>
      </w:r>
      <w:r w:rsidR="003879B3" w:rsidRPr="003879B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часов</w:t>
      </w:r>
    </w:p>
    <w:tbl>
      <w:tblPr>
        <w:tblW w:w="10338" w:type="dxa"/>
        <w:tblInd w:w="-71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90"/>
        <w:gridCol w:w="1126"/>
        <w:gridCol w:w="2068"/>
        <w:gridCol w:w="4384"/>
        <w:gridCol w:w="1870"/>
      </w:tblGrid>
      <w:tr w:rsidR="00BD0587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Pr="003879B3" w:rsidRDefault="00BD0587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№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Pr="003879B3" w:rsidRDefault="00BD0587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Дата</w:t>
            </w:r>
          </w:p>
          <w:p w:rsidR="00BD0587" w:rsidRPr="003879B3" w:rsidRDefault="00BD0587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Pr="003879B3" w:rsidRDefault="00BD0587" w:rsidP="003879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раздела учебного курса</w:t>
            </w: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Виды контроля</w:t>
            </w:r>
          </w:p>
        </w:tc>
      </w:tr>
      <w:tr w:rsidR="00BD0587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04.09</w:t>
            </w: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11.09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Личность</w:t>
            </w: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Default="00BD0587" w:rsidP="009A62C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Даль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Владимир </w:t>
            </w: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ванович</w:t>
            </w: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«Толковый словарь живого великорусского языка»: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</w:t>
            </w: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еловек-мыслитель и человек-деятель</w:t>
            </w:r>
          </w:p>
          <w:p w:rsidR="00BD0587" w:rsidRPr="003879B3" w:rsidRDefault="00BD0587" w:rsidP="009A62C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Нравственная основа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сказокм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В.И.Даля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0587" w:rsidRP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D0587">
              <w:rPr>
                <w:sz w:val="24"/>
                <w:szCs w:val="24"/>
              </w:rPr>
              <w:t>индивидуальный</w:t>
            </w:r>
          </w:p>
        </w:tc>
      </w:tr>
      <w:tr w:rsidR="00BD0587" w:rsidRPr="003879B3" w:rsidTr="00BD0587">
        <w:trPr>
          <w:trHeight w:val="2028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18.09</w:t>
            </w: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25.09</w:t>
            </w: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Pr="003879B3" w:rsidRDefault="00BD0587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02.10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Default="00BD0587" w:rsidP="00A65B8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Ф. М. Достоевский. Роман «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Идиот</w:t>
            </w:r>
            <w:proofErr w:type="spellEnd"/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обзор). Человек перед судом своей совести.</w:t>
            </w:r>
          </w:p>
          <w:p w:rsidR="00BD0587" w:rsidRDefault="00BD0587" w:rsidP="00A65B8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Идиот</w:t>
            </w:r>
            <w:proofErr w:type="spellEnd"/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»С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удьба человека</w:t>
            </w:r>
          </w:p>
          <w:p w:rsidR="00BD0587" w:rsidRDefault="00BD0587" w:rsidP="00A65B8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Pr="003879B3" w:rsidRDefault="00BD0587" w:rsidP="00A65B8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Конфликт долга и чести: образ князя Мышкина.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0587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фронтальный</w:t>
            </w:r>
          </w:p>
        </w:tc>
      </w:tr>
      <w:tr w:rsidR="00BD0587" w:rsidRPr="003879B3" w:rsidTr="00BD0587">
        <w:trPr>
          <w:trHeight w:val="615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D0587" w:rsidRDefault="00BD0587" w:rsidP="008F2ED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  <w:p w:rsidR="00BD0587" w:rsidRPr="003879B3" w:rsidRDefault="00BD0587" w:rsidP="008F2ED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09.10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Личность и семья</w:t>
            </w: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D0587" w:rsidRPr="003879B3" w:rsidRDefault="00BD0587" w:rsidP="000227F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Особенности драматургии А.В.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Сухова-Кабылина</w:t>
            </w:r>
            <w:proofErr w:type="spellEnd"/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0587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групповой</w:t>
            </w:r>
          </w:p>
        </w:tc>
      </w:tr>
      <w:tr w:rsidR="00BD0587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7.</w:t>
            </w: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8.</w:t>
            </w: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16.10</w:t>
            </w: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23.10</w:t>
            </w: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30.10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Трилогия « Свадьба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Керчинского</w:t>
            </w:r>
            <w:proofErr w:type="spellEnd"/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»с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емейное и родственное отношение в комедии.</w:t>
            </w: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D0587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Место человека в семье и обществе в творчестве Л.Н.Толстого</w:t>
            </w:r>
          </w:p>
          <w:p w:rsidR="00BD0587" w:rsidRDefault="00BD0587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Л.Н. Толстой «Смерть Ивана Ильича»</w:t>
            </w:r>
          </w:p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D0587" w:rsidRPr="003879B3" w:rsidRDefault="00BD0587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D0587">
              <w:rPr>
                <w:sz w:val="24"/>
                <w:szCs w:val="24"/>
              </w:rPr>
              <w:t>индивидуальный</w:t>
            </w:r>
          </w:p>
        </w:tc>
      </w:tr>
      <w:tr w:rsidR="00713D49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13.11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20.11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BA479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Истинные и ложные ценности в повести Л.Н. Толстого «Отец Сергий»</w:t>
            </w:r>
          </w:p>
          <w:p w:rsidR="00713D49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А.П. Чехов «Три сестры»: поколения, традиции, культура повседневности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713D49" w:rsidRPr="003879B3" w:rsidRDefault="00713D49" w:rsidP="00BA479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фронтальный</w:t>
            </w:r>
          </w:p>
        </w:tc>
      </w:tr>
      <w:tr w:rsidR="00713D49" w:rsidRPr="003879B3" w:rsidTr="00BD0587">
        <w:trPr>
          <w:trHeight w:val="503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27.11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А.П. Чехов «Три сестры»: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проблематика.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групповой</w:t>
            </w:r>
          </w:p>
        </w:tc>
      </w:tr>
      <w:tr w:rsidR="00713D49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8F2ED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04.12</w:t>
            </w: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Личность – общество – государство</w:t>
            </w: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Д.В. Григорович рассказ «</w:t>
            </w:r>
            <w:proofErr w:type="spellStart"/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Гуттаперч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</w:t>
            </w: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вый</w:t>
            </w:r>
            <w:proofErr w:type="spellEnd"/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мальчик»: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влияние социальной среды на личность человека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D0587">
              <w:rPr>
                <w:sz w:val="24"/>
                <w:szCs w:val="24"/>
              </w:rPr>
              <w:t>индивидуальный</w:t>
            </w:r>
          </w:p>
        </w:tc>
      </w:tr>
      <w:tr w:rsidR="00713D49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8F2ED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11.12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Человек и государственная система;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фронтальный</w:t>
            </w:r>
          </w:p>
        </w:tc>
      </w:tr>
      <w:tr w:rsidR="00713D49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16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18.12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19363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25.12</w:t>
            </w:r>
          </w:p>
          <w:p w:rsidR="00713D49" w:rsidRDefault="00713D49" w:rsidP="0019363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19363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2021г.</w:t>
            </w:r>
          </w:p>
          <w:p w:rsidR="00713D49" w:rsidRDefault="00713D49" w:rsidP="0019363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15.01</w:t>
            </w:r>
          </w:p>
          <w:p w:rsidR="00713D49" w:rsidRPr="003879B3" w:rsidRDefault="00713D49" w:rsidP="0019363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22.01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гражданственность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 патриотизм в публицистике К.</w:t>
            </w: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Аксакова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713D49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Интересы личности, интересы </w:t>
            </w: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большинства/меньшинства в романе А.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Герцена «Кто виноват?»</w:t>
            </w:r>
          </w:p>
          <w:p w:rsidR="00713D49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Интересы личности, интересы государства в романе А.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Герцена «Кто виноват?»</w:t>
            </w:r>
          </w:p>
          <w:p w:rsidR="00713D49" w:rsidRPr="003879B3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А.А.Фадеев «Молодая гвардия» влияние социальной среды на личность человека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фронтальный</w:t>
            </w:r>
          </w:p>
        </w:tc>
      </w:tr>
      <w:tr w:rsidR="00713D49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19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29.01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63129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Гражданственность и патриотизм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.В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еркина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«облачный крик»как национальные ценности  в повести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групповой</w:t>
            </w:r>
          </w:p>
        </w:tc>
      </w:tr>
      <w:tr w:rsidR="00713D49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0227F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  <w:p w:rsidR="00713D49" w:rsidRPr="003879B3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21.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05.02</w:t>
            </w: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12.02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В.С.Маконин «Кавказский пленник»</w:t>
            </w: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Законы морали и государственные законы в романе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З.Прилепина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«Санька»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D0587">
              <w:rPr>
                <w:sz w:val="24"/>
                <w:szCs w:val="24"/>
              </w:rPr>
              <w:t>индивидуальный</w:t>
            </w:r>
          </w:p>
        </w:tc>
      </w:tr>
      <w:tr w:rsidR="00713D49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22.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23.</w:t>
            </w:r>
          </w:p>
          <w:p w:rsidR="00713D49" w:rsidRPr="003879B3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19.02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26.02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Личность – природа – цивилизация</w:t>
            </w: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Человек и природа; проблемы освоения и покорения природы в поэзии Ф.Н. Глинки.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Поэма «Таинственная капля»</w:t>
            </w: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«Духовные стихотворения» в поэзии Ф.Н. Глинка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фронтальный</w:t>
            </w:r>
          </w:p>
        </w:tc>
      </w:tr>
      <w:tr w:rsidR="00713D49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24.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25.</w:t>
            </w:r>
          </w:p>
          <w:p w:rsidR="00713D49" w:rsidRDefault="00713D49" w:rsidP="00E218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  <w:p w:rsidR="00713D49" w:rsidRDefault="00713D49" w:rsidP="00E218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E218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27.</w:t>
            </w:r>
          </w:p>
          <w:p w:rsidR="00713D49" w:rsidRPr="003879B3" w:rsidRDefault="00713D49" w:rsidP="00E218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28.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05.03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12.03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19.03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26.03</w:t>
            </w: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09.04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E218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Поэтика рассказов В.М. Гаршина: цивилизация, ее проблемы и вызовы</w:t>
            </w:r>
          </w:p>
          <w:p w:rsidR="00713D49" w:rsidRDefault="00713D49" w:rsidP="00E218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Поэтика рассказов В.М.Гаршина</w:t>
            </w:r>
          </w:p>
          <w:p w:rsidR="00713D49" w:rsidRDefault="00713D49" w:rsidP="00E218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Н.А.Заболотскоий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6основные темы и проблемы лирики.</w:t>
            </w:r>
          </w:p>
          <w:p w:rsidR="00713D49" w:rsidRDefault="00713D49" w:rsidP="00E218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Pr="003879B3" w:rsidRDefault="00713D49" w:rsidP="00E218D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Человек  и природа в лирике Н.М.Рубцова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групповой</w:t>
            </w:r>
          </w:p>
        </w:tc>
      </w:tr>
      <w:tr w:rsidR="00713D49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29.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193635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16.04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A52A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Проблема освоения и покорения природы в лирике Н.М.Рубцова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D0587">
              <w:rPr>
                <w:sz w:val="24"/>
                <w:szCs w:val="24"/>
              </w:rPr>
              <w:t>индивидуальный</w:t>
            </w:r>
          </w:p>
        </w:tc>
      </w:tr>
      <w:tr w:rsidR="00713D49" w:rsidRPr="003879B3" w:rsidTr="00BD0587">
        <w:trPr>
          <w:trHeight w:val="191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30.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23.04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Комфорт и духовность в рассказе Л.С.Петрушевского  «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Новые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робинзоны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фронтальный</w:t>
            </w:r>
          </w:p>
        </w:tc>
      </w:tr>
      <w:tr w:rsidR="00713D49" w:rsidRPr="003879B3" w:rsidTr="00BD0587">
        <w:trPr>
          <w:trHeight w:val="2628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31.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07.05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14.05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Личность – история – современность</w:t>
            </w: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Особенности творчества Г.И. Успенского. Эссе «Выпрямила», рассказ «Пятница»</w:t>
            </w:r>
          </w:p>
          <w:p w:rsidR="00713D49" w:rsidRDefault="00713D49" w:rsidP="008E4FB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Pr="003879B3" w:rsidRDefault="00713D49" w:rsidP="008E4FB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П. Н. Краснов. Исторический роман «Екатерина Великая». Образ России. Образ  Екатерины Великой. 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групповой</w:t>
            </w:r>
          </w:p>
        </w:tc>
      </w:tr>
      <w:tr w:rsidR="00713D49" w:rsidRPr="003879B3" w:rsidTr="00BD0587">
        <w:trPr>
          <w:trHeight w:val="1474"/>
        </w:trPr>
        <w:tc>
          <w:tcPr>
            <w:tcW w:w="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33.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34.</w:t>
            </w:r>
          </w:p>
        </w:tc>
        <w:tc>
          <w:tcPr>
            <w:tcW w:w="1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21.05</w:t>
            </w:r>
          </w:p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28.05</w:t>
            </w:r>
          </w:p>
        </w:tc>
        <w:tc>
          <w:tcPr>
            <w:tcW w:w="20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Pr="003879B3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3D49" w:rsidRDefault="00713D49" w:rsidP="003879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Семинар «Основные проблемы художественной и публицистической литературы 19 века»</w:t>
            </w:r>
          </w:p>
          <w:p w:rsidR="00713D49" w:rsidRPr="003879B3" w:rsidRDefault="00713D49" w:rsidP="00BD058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79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Семинар «Основные темы художественной и публицистической литературы 19 века»</w:t>
            </w:r>
          </w:p>
        </w:tc>
        <w:tc>
          <w:tcPr>
            <w:tcW w:w="1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13D49" w:rsidRPr="003879B3" w:rsidRDefault="00713D49" w:rsidP="00FD4D5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D0587">
              <w:rPr>
                <w:sz w:val="24"/>
                <w:szCs w:val="24"/>
              </w:rPr>
              <w:t>индивидуальный</w:t>
            </w:r>
          </w:p>
        </w:tc>
      </w:tr>
    </w:tbl>
    <w:p w:rsidR="003879B3" w:rsidRPr="003879B3" w:rsidRDefault="003879B3" w:rsidP="00387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E96B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плану: 35</w:t>
      </w:r>
      <w:r w:rsidR="000F4D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часов.</w:t>
      </w:r>
      <w:r w:rsidR="00E96BA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По факту: 34 часа.</w:t>
      </w:r>
    </w:p>
    <w:p w:rsidR="003879B3" w:rsidRPr="003879B3" w:rsidRDefault="003879B3" w:rsidP="00387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7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879B3" w:rsidRDefault="003879B3">
      <w:pPr>
        <w:rPr>
          <w:b/>
        </w:rPr>
      </w:pPr>
      <w:r>
        <w:rPr>
          <w:b/>
        </w:rPr>
        <w:br w:type="page"/>
      </w:r>
    </w:p>
    <w:p w:rsidR="003879B3" w:rsidRPr="00574FA8" w:rsidRDefault="003879B3" w:rsidP="003879B3">
      <w:pPr>
        <w:tabs>
          <w:tab w:val="left" w:pos="1845"/>
          <w:tab w:val="left" w:pos="3402"/>
        </w:tabs>
        <w:jc w:val="center"/>
        <w:rPr>
          <w:sz w:val="24"/>
          <w:szCs w:val="24"/>
        </w:rPr>
      </w:pPr>
      <w:r w:rsidRPr="00574FA8">
        <w:rPr>
          <w:sz w:val="24"/>
          <w:szCs w:val="24"/>
        </w:rPr>
        <w:lastRenderedPageBreak/>
        <w:t>Лист корректировки календарн</w:t>
      </w:r>
      <w:proofErr w:type="gramStart"/>
      <w:r w:rsidRPr="00574FA8">
        <w:rPr>
          <w:sz w:val="24"/>
          <w:szCs w:val="24"/>
        </w:rPr>
        <w:t>о-</w:t>
      </w:r>
      <w:proofErr w:type="gramEnd"/>
      <w:r w:rsidRPr="00574FA8">
        <w:rPr>
          <w:sz w:val="24"/>
          <w:szCs w:val="24"/>
        </w:rPr>
        <w:t xml:space="preserve"> тематического планирования по </w:t>
      </w:r>
      <w:r w:rsidR="009C6433">
        <w:rPr>
          <w:sz w:val="24"/>
          <w:szCs w:val="24"/>
        </w:rPr>
        <w:t xml:space="preserve"> родной русской </w:t>
      </w:r>
      <w:r w:rsidRPr="00574FA8">
        <w:rPr>
          <w:sz w:val="24"/>
          <w:szCs w:val="24"/>
        </w:rPr>
        <w:t xml:space="preserve">литературе в </w:t>
      </w:r>
      <w:r w:rsidR="00BD0587">
        <w:rPr>
          <w:sz w:val="24"/>
          <w:szCs w:val="24"/>
        </w:rPr>
        <w:t xml:space="preserve">10 </w:t>
      </w:r>
      <w:r w:rsidRPr="00574FA8">
        <w:rPr>
          <w:sz w:val="24"/>
          <w:szCs w:val="24"/>
        </w:rPr>
        <w:t xml:space="preserve"> классе</w:t>
      </w:r>
    </w:p>
    <w:tbl>
      <w:tblPr>
        <w:tblStyle w:val="a7"/>
        <w:tblW w:w="0" w:type="auto"/>
        <w:tblLook w:val="04A0"/>
      </w:tblPr>
      <w:tblGrid>
        <w:gridCol w:w="453"/>
        <w:gridCol w:w="827"/>
        <w:gridCol w:w="1432"/>
        <w:gridCol w:w="1402"/>
        <w:gridCol w:w="1825"/>
        <w:gridCol w:w="2190"/>
        <w:gridCol w:w="1442"/>
      </w:tblGrid>
      <w:tr w:rsidR="003879B3" w:rsidTr="000F4DCB"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урока</w:t>
            </w: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Тема урока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проведения по плану</w:t>
            </w: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Причина корректировки</w:t>
            </w:r>
          </w:p>
        </w:tc>
        <w:tc>
          <w:tcPr>
            <w:tcW w:w="2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Корректирующие мероприятия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проведения по факту</w:t>
            </w:r>
          </w:p>
        </w:tc>
      </w:tr>
      <w:tr w:rsidR="003879B3" w:rsidTr="000F4DCB"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Pr="00574FA8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</w:tr>
      <w:tr w:rsidR="003879B3" w:rsidTr="000F4DCB"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Pr="00574FA8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</w:tr>
      <w:tr w:rsidR="003879B3" w:rsidTr="000F4DCB"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Pr="00574FA8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9B3" w:rsidRPr="00574FA8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9B3" w:rsidRDefault="003879B3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</w:tr>
      <w:tr w:rsidR="00BD0587" w:rsidTr="000F4DCB"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587" w:rsidRPr="00574FA8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587" w:rsidRPr="00574FA8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</w:tr>
      <w:tr w:rsidR="00BD0587" w:rsidTr="000F4DCB"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587" w:rsidRPr="00574FA8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587" w:rsidRPr="00574FA8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  <w:p w:rsidR="00BD0587" w:rsidRDefault="00BD0587" w:rsidP="00A46853">
            <w:pPr>
              <w:tabs>
                <w:tab w:val="left" w:pos="1845"/>
                <w:tab w:val="left" w:pos="3402"/>
              </w:tabs>
              <w:rPr>
                <w:sz w:val="24"/>
                <w:szCs w:val="24"/>
              </w:rPr>
            </w:pPr>
          </w:p>
        </w:tc>
      </w:tr>
    </w:tbl>
    <w:p w:rsidR="000F4DCB" w:rsidRDefault="003879B3" w:rsidP="003879B3">
      <w:pPr>
        <w:tabs>
          <w:tab w:val="left" w:pos="1845"/>
        </w:tabs>
        <w:rPr>
          <w:sz w:val="24"/>
          <w:szCs w:val="24"/>
        </w:rPr>
      </w:pPr>
      <w:r w:rsidRPr="00574FA8">
        <w:rPr>
          <w:sz w:val="24"/>
          <w:szCs w:val="24"/>
        </w:rPr>
        <w:tab/>
      </w:r>
    </w:p>
    <w:p w:rsidR="003879B3" w:rsidRDefault="003879B3" w:rsidP="003879B3">
      <w:pPr>
        <w:tabs>
          <w:tab w:val="left" w:pos="1845"/>
        </w:tabs>
        <w:rPr>
          <w:sz w:val="24"/>
          <w:szCs w:val="24"/>
        </w:rPr>
      </w:pPr>
      <w:r w:rsidRPr="00574FA8">
        <w:rPr>
          <w:sz w:val="24"/>
          <w:szCs w:val="24"/>
        </w:rPr>
        <w:t xml:space="preserve">Программный материал будет пройден в полном объеме за счет сокращения часов и уплотнения материала. </w:t>
      </w:r>
      <w:r>
        <w:rPr>
          <w:sz w:val="24"/>
          <w:szCs w:val="24"/>
        </w:rPr>
        <w:t>Отставаний нет.</w:t>
      </w:r>
    </w:p>
    <w:p w:rsidR="004848A7" w:rsidRDefault="004848A7">
      <w:pPr>
        <w:rPr>
          <w:b/>
        </w:rPr>
      </w:pPr>
    </w:p>
    <w:sectPr w:rsidR="004848A7" w:rsidSect="00B84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83400"/>
    <w:multiLevelType w:val="multilevel"/>
    <w:tmpl w:val="E410E2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52D0F65"/>
    <w:multiLevelType w:val="multilevel"/>
    <w:tmpl w:val="81287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805114"/>
    <w:multiLevelType w:val="multilevel"/>
    <w:tmpl w:val="5076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331EBB"/>
    <w:multiLevelType w:val="multilevel"/>
    <w:tmpl w:val="46E88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0E55"/>
    <w:rsid w:val="000227FF"/>
    <w:rsid w:val="000335AF"/>
    <w:rsid w:val="000F4DCB"/>
    <w:rsid w:val="00193635"/>
    <w:rsid w:val="001944F2"/>
    <w:rsid w:val="00244206"/>
    <w:rsid w:val="0037502B"/>
    <w:rsid w:val="003879B3"/>
    <w:rsid w:val="003B3B77"/>
    <w:rsid w:val="004848A7"/>
    <w:rsid w:val="00527CAA"/>
    <w:rsid w:val="005605D4"/>
    <w:rsid w:val="005F0561"/>
    <w:rsid w:val="00616959"/>
    <w:rsid w:val="00631297"/>
    <w:rsid w:val="0067038A"/>
    <w:rsid w:val="00707EAC"/>
    <w:rsid w:val="00713D49"/>
    <w:rsid w:val="008E4FB7"/>
    <w:rsid w:val="008F2ED2"/>
    <w:rsid w:val="0093186B"/>
    <w:rsid w:val="009A62C3"/>
    <w:rsid w:val="009C6433"/>
    <w:rsid w:val="00A52ACA"/>
    <w:rsid w:val="00A60E55"/>
    <w:rsid w:val="00A65B80"/>
    <w:rsid w:val="00AE5156"/>
    <w:rsid w:val="00B125E7"/>
    <w:rsid w:val="00B7320E"/>
    <w:rsid w:val="00B846D4"/>
    <w:rsid w:val="00BA479C"/>
    <w:rsid w:val="00BD0587"/>
    <w:rsid w:val="00BD16D9"/>
    <w:rsid w:val="00C61851"/>
    <w:rsid w:val="00CA4CA7"/>
    <w:rsid w:val="00E218DC"/>
    <w:rsid w:val="00E22E11"/>
    <w:rsid w:val="00E96BAF"/>
    <w:rsid w:val="00FB7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7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99"/>
    <w:qFormat/>
    <w:rsid w:val="003879B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3879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36"/>
      <w:szCs w:val="36"/>
      <w:lang w:val="en-US" w:eastAsia="ru-RU"/>
    </w:rPr>
  </w:style>
  <w:style w:type="character" w:customStyle="1" w:styleId="a5">
    <w:name w:val="Без интервала Знак"/>
    <w:link w:val="a4"/>
    <w:uiPriority w:val="99"/>
    <w:locked/>
    <w:rsid w:val="003879B3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3879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94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4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7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3879B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3879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36"/>
      <w:szCs w:val="36"/>
      <w:lang w:val="en-US" w:eastAsia="ru-RU"/>
    </w:rPr>
  </w:style>
  <w:style w:type="character" w:customStyle="1" w:styleId="a5">
    <w:name w:val="Без интервала Знак"/>
    <w:link w:val="a4"/>
    <w:uiPriority w:val="1"/>
    <w:locked/>
    <w:rsid w:val="003879B3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3879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2207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Ура Заработало</dc:creator>
  <cp:lastModifiedBy>Пользователь Windows</cp:lastModifiedBy>
  <cp:revision>3</cp:revision>
  <cp:lastPrinted>2020-11-15T09:07:00Z</cp:lastPrinted>
  <dcterms:created xsi:type="dcterms:W3CDTF">2021-02-22T09:16:00Z</dcterms:created>
  <dcterms:modified xsi:type="dcterms:W3CDTF">2021-03-05T07:55:00Z</dcterms:modified>
</cp:coreProperties>
</file>