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E" w:rsidRDefault="0062638E" w:rsidP="00B00519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8950" cy="9658350"/>
            <wp:effectExtent l="19050" t="0" r="0" b="0"/>
            <wp:docPr id="1" name="Рисунок 1" descr="H:\положения д о бригантина 2020\документы по д о на сайт\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4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19" w:rsidRDefault="00B00519" w:rsidP="00B00519">
      <w:pPr>
        <w:rPr>
          <w:sz w:val="20"/>
        </w:rPr>
        <w:sectPr w:rsidR="00B00519" w:rsidSect="00B00519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2F1FF4" w:rsidRDefault="002F1FF4">
      <w:pPr>
        <w:rPr>
          <w:sz w:val="20"/>
        </w:rPr>
        <w:sectPr w:rsidR="002F1FF4">
          <w:type w:val="continuous"/>
          <w:pgSz w:w="11910" w:h="16840"/>
          <w:pgMar w:top="760" w:right="600" w:bottom="280" w:left="620" w:header="720" w:footer="720" w:gutter="0"/>
          <w:cols w:space="720"/>
        </w:sect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before="75" w:line="322" w:lineRule="exact"/>
        <w:ind w:hanging="284"/>
        <w:rPr>
          <w:sz w:val="28"/>
        </w:rPr>
      </w:pPr>
      <w:r>
        <w:rPr>
          <w:sz w:val="28"/>
          <w:u w:val="single"/>
        </w:rPr>
        <w:lastRenderedPageBreak/>
        <w:t>Общие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52"/>
        </w:tabs>
        <w:ind w:right="125" w:firstLine="0"/>
        <w:rPr>
          <w:sz w:val="28"/>
        </w:rPr>
      </w:pPr>
      <w:r>
        <w:rPr>
          <w:sz w:val="28"/>
        </w:rPr>
        <w:t>Действующие Отделы Д/О «Бригантина» являются исполнительными органами школьного ученическогосамоуправления.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28"/>
          <w:tab w:val="left" w:pos="729"/>
          <w:tab w:val="left" w:pos="1850"/>
          <w:tab w:val="left" w:pos="3313"/>
          <w:tab w:val="left" w:pos="3792"/>
          <w:tab w:val="left" w:pos="5255"/>
          <w:tab w:val="left" w:pos="7609"/>
          <w:tab w:val="left" w:pos="8635"/>
          <w:tab w:val="left" w:pos="9728"/>
        </w:tabs>
        <w:ind w:right="134" w:firstLine="0"/>
        <w:rPr>
          <w:sz w:val="28"/>
        </w:rPr>
      </w:pPr>
      <w:r>
        <w:rPr>
          <w:sz w:val="28"/>
        </w:rPr>
        <w:t>Отделы</w:t>
      </w:r>
      <w:r>
        <w:rPr>
          <w:sz w:val="28"/>
        </w:rPr>
        <w:tab/>
        <w:t>действуют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законодательства,</w:t>
      </w:r>
      <w:r>
        <w:rPr>
          <w:sz w:val="28"/>
        </w:rPr>
        <w:tab/>
        <w:t>Устава</w:t>
      </w:r>
      <w:r>
        <w:rPr>
          <w:sz w:val="28"/>
        </w:rPr>
        <w:tab/>
        <w:t>школы,</w:t>
      </w:r>
      <w:r>
        <w:rPr>
          <w:sz w:val="28"/>
        </w:rPr>
        <w:tab/>
      </w:r>
      <w:r>
        <w:rPr>
          <w:spacing w:val="-4"/>
          <w:sz w:val="28"/>
        </w:rPr>
        <w:t xml:space="preserve">Устава </w:t>
      </w:r>
      <w:r>
        <w:rPr>
          <w:sz w:val="28"/>
        </w:rPr>
        <w:t>Детского объединения и настоящегоПоложения.</w:t>
      </w:r>
    </w:p>
    <w:p w:rsidR="002F1FF4" w:rsidRDefault="002F1FF4">
      <w:pPr>
        <w:pStyle w:val="a3"/>
        <w:spacing w:before="10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ind w:hanging="284"/>
        <w:rPr>
          <w:sz w:val="28"/>
        </w:rPr>
      </w:pPr>
      <w:r>
        <w:rPr>
          <w:sz w:val="28"/>
          <w:u w:val="single"/>
        </w:rPr>
        <w:t>Цели и задачи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Отделов</w:t>
      </w:r>
    </w:p>
    <w:p w:rsidR="002F1FF4" w:rsidRDefault="00A65843">
      <w:pPr>
        <w:spacing w:before="4" w:line="322" w:lineRule="exact"/>
        <w:ind w:left="100"/>
        <w:rPr>
          <w:i/>
          <w:sz w:val="28"/>
        </w:rPr>
      </w:pPr>
      <w:r>
        <w:rPr>
          <w:i/>
          <w:sz w:val="28"/>
        </w:rPr>
        <w:t>Отдел успеваемости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47"/>
        </w:tabs>
        <w:ind w:right="132" w:firstLine="0"/>
        <w:rPr>
          <w:sz w:val="28"/>
        </w:rPr>
      </w:pPr>
      <w:r>
        <w:rPr>
          <w:sz w:val="28"/>
        </w:rPr>
        <w:t>Целью деятельности Отдела успеваемости является контроль за успеваемостью учащихся, содействие с администрациейшколы.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19"/>
        </w:tabs>
        <w:ind w:right="109" w:firstLine="0"/>
        <w:rPr>
          <w:sz w:val="28"/>
        </w:rPr>
      </w:pPr>
      <w:r>
        <w:rPr>
          <w:sz w:val="28"/>
        </w:rPr>
        <w:t xml:space="preserve">Основными задачами деятельности Отдела является организация и </w:t>
      </w:r>
      <w:r>
        <w:rPr>
          <w:spacing w:val="2"/>
          <w:sz w:val="28"/>
        </w:rPr>
        <w:t xml:space="preserve">проведение </w:t>
      </w:r>
      <w:r>
        <w:rPr>
          <w:sz w:val="28"/>
        </w:rPr>
        <w:t>Общешкольной конференции.</w:t>
      </w:r>
    </w:p>
    <w:p w:rsidR="002F1FF4" w:rsidRDefault="00A65843">
      <w:pPr>
        <w:spacing w:line="321" w:lineRule="exact"/>
        <w:ind w:left="100"/>
        <w:rPr>
          <w:i/>
          <w:sz w:val="28"/>
        </w:rPr>
      </w:pPr>
      <w:r>
        <w:rPr>
          <w:i/>
          <w:sz w:val="28"/>
        </w:rPr>
        <w:t>Отдел дисциплины и порядка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05"/>
        </w:tabs>
        <w:ind w:right="135" w:firstLine="0"/>
        <w:jc w:val="both"/>
        <w:rPr>
          <w:sz w:val="28"/>
        </w:rPr>
      </w:pPr>
      <w:r>
        <w:rPr>
          <w:sz w:val="28"/>
        </w:rPr>
        <w:t>Целью деятельности Отдела является контроль за поведением учащихся, содействие с администрациейшколы.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71"/>
        </w:tabs>
        <w:ind w:right="125" w:firstLine="0"/>
        <w:jc w:val="both"/>
        <w:rPr>
          <w:sz w:val="28"/>
        </w:rPr>
      </w:pPr>
      <w:r>
        <w:rPr>
          <w:sz w:val="28"/>
        </w:rPr>
        <w:t>Основными задачами деятельности Отдела является организация рейдов по проверке наличия второй обуви у учащихся, организация дежурства учащихся по школе, ведение журналадежурств.</w:t>
      </w:r>
    </w:p>
    <w:p w:rsidR="002F1FF4" w:rsidRDefault="00A65843">
      <w:pPr>
        <w:spacing w:line="321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Отдел санитарии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134" w:firstLine="72"/>
        <w:jc w:val="both"/>
        <w:rPr>
          <w:sz w:val="28"/>
        </w:rPr>
      </w:pPr>
      <w:r>
        <w:rPr>
          <w:sz w:val="28"/>
        </w:rPr>
        <w:t>Целью деятельности Отдела является контроль за внешним видом учащихся, подготовка классом кабинета к уроку, содействие с администрациейшколы.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91"/>
        </w:tabs>
        <w:ind w:right="129" w:firstLine="0"/>
        <w:jc w:val="both"/>
        <w:rPr>
          <w:sz w:val="28"/>
        </w:rPr>
      </w:pPr>
      <w:r>
        <w:rPr>
          <w:sz w:val="28"/>
        </w:rPr>
        <w:t>Основными задачами деятельности центра является организация рейдов по проверке офисного стиля одеждыучащихся</w:t>
      </w:r>
    </w:p>
    <w:p w:rsidR="002F1FF4" w:rsidRDefault="00A65843">
      <w:pPr>
        <w:spacing w:line="321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Отдел досуга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58"/>
        </w:tabs>
        <w:ind w:right="128" w:firstLine="0"/>
        <w:jc w:val="both"/>
        <w:rPr>
          <w:sz w:val="28"/>
        </w:rPr>
      </w:pPr>
      <w:r>
        <w:rPr>
          <w:sz w:val="28"/>
        </w:rPr>
        <w:t>Целью деятельности Отдела является помощь учащимся и педагогам в организации различных культурно-массовыхмероприятий.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62"/>
        </w:tabs>
        <w:ind w:right="132" w:firstLine="0"/>
        <w:jc w:val="both"/>
        <w:rPr>
          <w:sz w:val="28"/>
        </w:rPr>
      </w:pPr>
      <w:r>
        <w:rPr>
          <w:sz w:val="28"/>
        </w:rPr>
        <w:t>Основными задачами деятельности Отдела являются проведение мероприятий, содействие в организации и участие в мероприятиях как школьного, так и районного и областного уровней.</w:t>
      </w:r>
    </w:p>
    <w:p w:rsidR="002F1FF4" w:rsidRDefault="00A65843">
      <w:pPr>
        <w:spacing w:line="321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Отдел печати и информации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67"/>
        </w:tabs>
        <w:ind w:left="666" w:hanging="495"/>
        <w:jc w:val="both"/>
        <w:rPr>
          <w:sz w:val="28"/>
        </w:rPr>
      </w:pPr>
      <w:r>
        <w:rPr>
          <w:sz w:val="28"/>
        </w:rPr>
        <w:t>Целью деятельности Отдела является информационная поддержкашколы.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44"/>
        </w:tabs>
        <w:ind w:right="121" w:firstLine="0"/>
        <w:jc w:val="both"/>
        <w:rPr>
          <w:sz w:val="28"/>
        </w:rPr>
      </w:pPr>
      <w:r>
        <w:rPr>
          <w:sz w:val="28"/>
        </w:rPr>
        <w:t>Основными задачами деятельности Отдела являются сбор информации о планируемых и проведенных культурно-досуговых, учебно-воспитательных и спортивных мероприятиях в общеобразовательном учреждении, ежемесячный выпуск газет «Морячка» и «Калейдоскоп событий, оформление уголка Д/О «Бригантина» (эмблема, девиз, план работы, информация о работезаседаний).</w:t>
      </w:r>
    </w:p>
    <w:p w:rsidR="002F1FF4" w:rsidRDefault="00A65843">
      <w:pPr>
        <w:ind w:left="100"/>
        <w:jc w:val="both"/>
        <w:rPr>
          <w:i/>
          <w:sz w:val="28"/>
        </w:rPr>
      </w:pPr>
      <w:r>
        <w:rPr>
          <w:i/>
          <w:sz w:val="28"/>
        </w:rPr>
        <w:t>Отдел спорта и профилактики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83"/>
        </w:tabs>
        <w:ind w:right="127" w:firstLine="0"/>
        <w:jc w:val="both"/>
        <w:rPr>
          <w:sz w:val="28"/>
        </w:rPr>
      </w:pPr>
      <w:r>
        <w:rPr>
          <w:sz w:val="28"/>
        </w:rPr>
        <w:t>Целью деятельности Отдела является помощь учащимся и педагогам в организации различных спортивныхмероприятий.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1075"/>
        </w:tabs>
        <w:ind w:right="123" w:firstLine="0"/>
        <w:jc w:val="both"/>
        <w:rPr>
          <w:sz w:val="28"/>
        </w:rPr>
      </w:pPr>
      <w:r>
        <w:rPr>
          <w:sz w:val="28"/>
        </w:rPr>
        <w:t>Основными задачами деятельности Отдела являются проведение оздоровительных мероприятий, содействие в организации и участие в спортивных мероприятиях как школьного, так и районного и областногоуровней.</w:t>
      </w:r>
    </w:p>
    <w:p w:rsidR="002F1FF4" w:rsidRDefault="00A65843">
      <w:pPr>
        <w:spacing w:line="321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Отдел труда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83"/>
        </w:tabs>
        <w:ind w:right="126" w:firstLine="0"/>
        <w:jc w:val="both"/>
        <w:rPr>
          <w:sz w:val="28"/>
        </w:rPr>
      </w:pPr>
      <w:r>
        <w:rPr>
          <w:sz w:val="28"/>
        </w:rPr>
        <w:t>Целью деятельности Отдела является помощь учащимся и педагогам в организации различных мероприятий по благоустройству и озеленению школьной территории, контроль за бережным отношением кучебникам.</w:t>
      </w:r>
    </w:p>
    <w:p w:rsidR="002F1FF4" w:rsidRDefault="002F1FF4">
      <w:pPr>
        <w:jc w:val="both"/>
        <w:rPr>
          <w:sz w:val="28"/>
        </w:rPr>
        <w:sectPr w:rsidR="002F1FF4">
          <w:pgSz w:w="11910" w:h="16840"/>
          <w:pgMar w:top="620" w:right="600" w:bottom="280" w:left="620" w:header="720" w:footer="720" w:gutter="0"/>
          <w:cols w:space="720"/>
        </w:sectPr>
      </w:pPr>
    </w:p>
    <w:p w:rsidR="002F1FF4" w:rsidRDefault="00A65843">
      <w:pPr>
        <w:pStyle w:val="a4"/>
        <w:numPr>
          <w:ilvl w:val="1"/>
          <w:numId w:val="1"/>
        </w:numPr>
        <w:tabs>
          <w:tab w:val="left" w:pos="763"/>
        </w:tabs>
        <w:spacing w:before="75"/>
        <w:ind w:right="116" w:firstLine="0"/>
        <w:jc w:val="both"/>
        <w:rPr>
          <w:sz w:val="28"/>
        </w:rPr>
      </w:pPr>
      <w:r>
        <w:rPr>
          <w:sz w:val="28"/>
        </w:rPr>
        <w:lastRenderedPageBreak/>
        <w:t>Основн</w:t>
      </w:r>
      <w:r w:rsidR="00B00519">
        <w:rPr>
          <w:sz w:val="28"/>
        </w:rPr>
        <w:t>ыми задачами деятельности действующих отделов</w:t>
      </w:r>
      <w:r>
        <w:rPr>
          <w:sz w:val="28"/>
        </w:rPr>
        <w:t xml:space="preserve"> являются </w:t>
      </w:r>
      <w:r w:rsidR="00B00519">
        <w:rPr>
          <w:sz w:val="28"/>
        </w:rPr>
        <w:t xml:space="preserve">пропаганда здорового образа жизни, высокой успеваемости, примерного поведения, соблюдение соответствующего данному учреждению внешнего вида (делового стиля), а также  </w:t>
      </w:r>
      <w:r>
        <w:rPr>
          <w:sz w:val="28"/>
        </w:rPr>
        <w:t>проведение мероприятий и рейдов, содействие в организации и участие в мероприятиях по благоустройству и озеленению школьной территории, улиц села, оказание систематической помощи ветеранам ВОВ, труженикам тыла, инвалидам</w:t>
      </w:r>
      <w:proofErr w:type="gramStart"/>
      <w:r>
        <w:rPr>
          <w:sz w:val="28"/>
        </w:rPr>
        <w:t>,</w:t>
      </w:r>
      <w:r w:rsidR="00B00519">
        <w:rPr>
          <w:sz w:val="28"/>
        </w:rPr>
        <w:t>п</w:t>
      </w:r>
      <w:proofErr w:type="gramEnd"/>
      <w:r w:rsidR="00B00519">
        <w:rPr>
          <w:sz w:val="28"/>
        </w:rPr>
        <w:t>енсионерам и многое другое.</w:t>
      </w:r>
    </w:p>
    <w:p w:rsidR="002F1FF4" w:rsidRDefault="002F1FF4">
      <w:pPr>
        <w:pStyle w:val="a3"/>
        <w:spacing w:before="10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hanging="284"/>
        <w:rPr>
          <w:sz w:val="28"/>
        </w:rPr>
      </w:pPr>
      <w:r>
        <w:rPr>
          <w:sz w:val="28"/>
          <w:u w:val="single"/>
        </w:rPr>
        <w:t>Принципы деятельности действующих Отделов</w:t>
      </w:r>
      <w:proofErr w:type="gramStart"/>
      <w:r>
        <w:rPr>
          <w:sz w:val="28"/>
          <w:u w:val="single"/>
        </w:rPr>
        <w:t xml:space="preserve"> Д</w:t>
      </w:r>
      <w:proofErr w:type="gramEnd"/>
      <w:r>
        <w:rPr>
          <w:sz w:val="28"/>
          <w:u w:val="single"/>
        </w:rPr>
        <w:t>/О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«Бригантина»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00"/>
        </w:tabs>
        <w:spacing w:line="242" w:lineRule="auto"/>
        <w:ind w:right="132" w:firstLine="0"/>
        <w:rPr>
          <w:sz w:val="28"/>
        </w:rPr>
      </w:pPr>
      <w:r>
        <w:rPr>
          <w:sz w:val="28"/>
        </w:rPr>
        <w:t>Принцип добровольности, предполагающий исключительно добровольное участие вмероприятиях.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595"/>
        </w:tabs>
        <w:spacing w:line="319" w:lineRule="exact"/>
        <w:ind w:left="594" w:hanging="495"/>
        <w:rPr>
          <w:sz w:val="28"/>
        </w:rPr>
      </w:pPr>
      <w:r>
        <w:rPr>
          <w:sz w:val="28"/>
        </w:rPr>
        <w:t>Равноправия всех членов самоуправления, законности и</w:t>
      </w:r>
      <w:r w:rsidR="00B00519">
        <w:rPr>
          <w:sz w:val="28"/>
        </w:rPr>
        <w:t>гласности.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47"/>
        </w:tabs>
        <w:ind w:right="120" w:firstLine="0"/>
        <w:rPr>
          <w:sz w:val="28"/>
        </w:rPr>
      </w:pPr>
      <w:r>
        <w:rPr>
          <w:sz w:val="28"/>
        </w:rPr>
        <w:t>Приоритета общечеловеческих ценностей, а также интересов детей и учащейся молодежи.</w:t>
      </w:r>
    </w:p>
    <w:p w:rsidR="002F1FF4" w:rsidRDefault="002F1FF4">
      <w:pPr>
        <w:pStyle w:val="a3"/>
        <w:spacing w:before="10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hanging="284"/>
        <w:rPr>
          <w:sz w:val="28"/>
        </w:rPr>
      </w:pPr>
      <w:r>
        <w:rPr>
          <w:sz w:val="28"/>
          <w:u w:val="single"/>
        </w:rPr>
        <w:t>Порядок формирования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Отделов</w:t>
      </w:r>
      <w:proofErr w:type="gramStart"/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Д</w:t>
      </w:r>
      <w:proofErr w:type="gramEnd"/>
      <w:r>
        <w:rPr>
          <w:sz w:val="28"/>
          <w:u w:val="single"/>
        </w:rPr>
        <w:t>/О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14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В состав Отделов могут входить школьники </w:t>
      </w:r>
      <w:r>
        <w:rPr>
          <w:spacing w:val="2"/>
          <w:sz w:val="28"/>
        </w:rPr>
        <w:t xml:space="preserve">5-11 </w:t>
      </w:r>
      <w:r>
        <w:rPr>
          <w:sz w:val="28"/>
        </w:rPr>
        <w:t>классов, выбранные в классных коллективах на соответствующую должность.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49"/>
        </w:tabs>
        <w:ind w:right="127" w:firstLine="0"/>
        <w:jc w:val="both"/>
        <w:rPr>
          <w:sz w:val="28"/>
        </w:rPr>
      </w:pPr>
      <w:r>
        <w:rPr>
          <w:sz w:val="28"/>
        </w:rPr>
        <w:t>Каждый Отдел самостоятельно организует свою работу, подчинятся руководителю – Главе Отдела, устанавливает отношения с органами самоуправленияи должностными лицами школы на принципахпартнерства.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71"/>
        </w:tabs>
        <w:spacing w:line="242" w:lineRule="auto"/>
        <w:ind w:right="119" w:firstLine="0"/>
        <w:jc w:val="both"/>
        <w:rPr>
          <w:sz w:val="28"/>
        </w:rPr>
      </w:pPr>
      <w:r>
        <w:rPr>
          <w:sz w:val="28"/>
        </w:rPr>
        <w:t>Каждый Отдел может предлагать заместителям директора по УВР, учителям, старшей вожатой и иным педагогическим работникам являться постоянными консультантами Отдела.</w:t>
      </w:r>
    </w:p>
    <w:p w:rsidR="002F1FF4" w:rsidRDefault="002F1FF4">
      <w:pPr>
        <w:pStyle w:val="a3"/>
        <w:spacing w:before="4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hanging="284"/>
        <w:rPr>
          <w:sz w:val="28"/>
        </w:rPr>
      </w:pPr>
      <w:r>
        <w:rPr>
          <w:sz w:val="28"/>
          <w:u w:val="single"/>
        </w:rPr>
        <w:t>Права действующих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Отделов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76"/>
        </w:tabs>
        <w:ind w:right="119" w:firstLine="0"/>
        <w:jc w:val="both"/>
        <w:rPr>
          <w:sz w:val="28"/>
        </w:rPr>
      </w:pPr>
      <w:r>
        <w:rPr>
          <w:sz w:val="28"/>
        </w:rPr>
        <w:t>Составлять соответствующие акты, заключения по итогам рейдов, смотров и конкурсов, давать рекомендации, выносить итоги на рабочие линейки, на стенд детской организации.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523"/>
        </w:tabs>
        <w:ind w:right="127" w:firstLine="0"/>
        <w:jc w:val="both"/>
        <w:rPr>
          <w:sz w:val="28"/>
        </w:rPr>
      </w:pPr>
      <w:r>
        <w:rPr>
          <w:sz w:val="28"/>
        </w:rPr>
        <w:t>Участвовать в школьных рейдах совместно с представителями других контролирующих органов школы (администрация, Управляющийсовет).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01"/>
        </w:tabs>
        <w:ind w:right="117" w:firstLine="0"/>
        <w:jc w:val="both"/>
        <w:rPr>
          <w:sz w:val="28"/>
        </w:rPr>
      </w:pPr>
      <w:r>
        <w:rPr>
          <w:sz w:val="28"/>
        </w:rPr>
        <w:t>Пользоваться, по согласованию с администрацией школы, постоянным помещением длясборов.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09"/>
        </w:tabs>
        <w:ind w:right="126" w:firstLine="0"/>
        <w:jc w:val="both"/>
        <w:rPr>
          <w:sz w:val="28"/>
        </w:rPr>
      </w:pPr>
      <w:r>
        <w:rPr>
          <w:sz w:val="28"/>
        </w:rPr>
        <w:t>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родительскихсобраниях.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71"/>
        </w:tabs>
        <w:spacing w:before="2"/>
        <w:ind w:right="128" w:firstLine="0"/>
        <w:jc w:val="both"/>
        <w:rPr>
          <w:sz w:val="28"/>
        </w:rPr>
      </w:pPr>
      <w:r>
        <w:rPr>
          <w:sz w:val="28"/>
        </w:rPr>
        <w:t>Направлять в органы самоуправления и администрацию школы предложения, связанные с проведением учебных и внеклассныхмероприятий.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844"/>
        </w:tabs>
        <w:ind w:right="132" w:firstLine="0"/>
        <w:jc w:val="both"/>
        <w:rPr>
          <w:sz w:val="28"/>
        </w:rPr>
      </w:pPr>
      <w:r>
        <w:rPr>
          <w:sz w:val="28"/>
        </w:rPr>
        <w:t>Пользоваться организационной поддержкой должностных лиц школы, отвечающих за учебную работу при осуществлении своейдеятельности.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15"/>
        </w:tabs>
        <w:ind w:right="131" w:firstLine="0"/>
        <w:jc w:val="both"/>
        <w:rPr>
          <w:sz w:val="28"/>
        </w:rPr>
      </w:pPr>
      <w:r>
        <w:rPr>
          <w:sz w:val="28"/>
        </w:rPr>
        <w:t>Использовать оргтехнику, средства связи и другое имущество школы по согласованию с администрацией;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67"/>
        </w:tabs>
        <w:ind w:right="130" w:firstLine="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согласованию с классными руководителями Главы Отделов могут присутствовать на всех внеклассных мероприятиях общеобразовательного учреждения;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00"/>
        </w:tabs>
        <w:ind w:right="125" w:firstLine="0"/>
        <w:jc w:val="both"/>
        <w:rPr>
          <w:sz w:val="28"/>
        </w:rPr>
      </w:pPr>
      <w:r>
        <w:rPr>
          <w:sz w:val="28"/>
        </w:rPr>
        <w:t>В рамках своих компетенций Главы Отделов могут получать необходимую информацию о культурно-досуговой, учебной, спортивной деятельности обучающихся у педагогов и администрации общеобразовательногоучреждения;</w:t>
      </w:r>
    </w:p>
    <w:p w:rsidR="002F1FF4" w:rsidRDefault="002F1FF4">
      <w:pPr>
        <w:jc w:val="both"/>
        <w:rPr>
          <w:sz w:val="28"/>
        </w:rPr>
        <w:sectPr w:rsidR="002F1FF4">
          <w:pgSz w:w="11910" w:h="16840"/>
          <w:pgMar w:top="620" w:right="600" w:bottom="280" w:left="620" w:header="720" w:footer="720" w:gutter="0"/>
          <w:cols w:space="720"/>
        </w:sectPr>
      </w:pPr>
    </w:p>
    <w:p w:rsidR="002F1FF4" w:rsidRDefault="00A65843">
      <w:pPr>
        <w:pStyle w:val="a4"/>
        <w:numPr>
          <w:ilvl w:val="1"/>
          <w:numId w:val="1"/>
        </w:numPr>
        <w:tabs>
          <w:tab w:val="left" w:pos="811"/>
        </w:tabs>
        <w:spacing w:before="75"/>
        <w:ind w:right="118"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По </w:t>
      </w:r>
      <w:r>
        <w:rPr>
          <w:sz w:val="28"/>
        </w:rPr>
        <w:t>согласованию с администрацией и ответственным лицом Главы Отделов имеют доступ к компьютерной и множительной технике учреждения, пользоваться ею в установленном порядке для выпуска газет илилистовок.</w:t>
      </w:r>
    </w:p>
    <w:p w:rsidR="002F1FF4" w:rsidRDefault="002F1FF4">
      <w:pPr>
        <w:pStyle w:val="a3"/>
        <w:spacing w:before="10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ind w:hanging="284"/>
        <w:rPr>
          <w:sz w:val="28"/>
        </w:rPr>
      </w:pPr>
      <w:r>
        <w:rPr>
          <w:sz w:val="28"/>
          <w:u w:val="single"/>
        </w:rPr>
        <w:t>Порядок работы действующих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Отделов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09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Каждый Отдел принимает решение </w:t>
      </w:r>
      <w:r w:rsidR="00B00519">
        <w:rPr>
          <w:sz w:val="28"/>
        </w:rPr>
        <w:t xml:space="preserve">о </w:t>
      </w:r>
      <w:r>
        <w:rPr>
          <w:sz w:val="28"/>
        </w:rPr>
        <w:t xml:space="preserve">возможности </w:t>
      </w:r>
      <w:r>
        <w:rPr>
          <w:spacing w:val="2"/>
          <w:sz w:val="28"/>
        </w:rPr>
        <w:t xml:space="preserve">или </w:t>
      </w:r>
      <w:r>
        <w:rPr>
          <w:sz w:val="28"/>
        </w:rPr>
        <w:t>невозможности проведения тех или иных контролирующих мероприятий в каждом конкретном случае самостоятельно. При необходимости, о принятом решении информируются должностные лицашколы.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1022"/>
        </w:tabs>
        <w:spacing w:before="3"/>
        <w:ind w:right="128" w:firstLine="0"/>
        <w:jc w:val="both"/>
        <w:rPr>
          <w:sz w:val="28"/>
        </w:rPr>
      </w:pPr>
      <w:r>
        <w:rPr>
          <w:sz w:val="28"/>
        </w:rPr>
        <w:t>О проведении рейдов и других мероприятий ставится в известность</w:t>
      </w:r>
      <w:r w:rsidR="00B00519">
        <w:rPr>
          <w:sz w:val="28"/>
        </w:rPr>
        <w:t xml:space="preserve"> старшая вожатая, которая, в свою очередь</w:t>
      </w:r>
      <w:r>
        <w:rPr>
          <w:sz w:val="28"/>
        </w:rPr>
        <w:t xml:space="preserve">, которая доносит </w:t>
      </w:r>
      <w:bookmarkStart w:id="0" w:name="_GoBack"/>
      <w:bookmarkEnd w:id="0"/>
      <w:r>
        <w:rPr>
          <w:sz w:val="28"/>
        </w:rPr>
        <w:t>информацию до администрациишколы.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96"/>
        </w:tabs>
        <w:ind w:right="128" w:firstLine="0"/>
        <w:jc w:val="both"/>
        <w:rPr>
          <w:sz w:val="28"/>
        </w:rPr>
      </w:pPr>
      <w:r>
        <w:rPr>
          <w:sz w:val="28"/>
        </w:rPr>
        <w:t>Каждый Отдел самостоятельно определяет сроки и этапы проведения мероприятий в каждом отдельномслучае.</w:t>
      </w:r>
    </w:p>
    <w:p w:rsidR="002F1FF4" w:rsidRDefault="002F1FF4">
      <w:pPr>
        <w:pStyle w:val="a3"/>
        <w:spacing w:before="10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hanging="284"/>
        <w:rPr>
          <w:sz w:val="28"/>
        </w:rPr>
      </w:pPr>
      <w:r>
        <w:rPr>
          <w:sz w:val="28"/>
          <w:u w:val="single"/>
        </w:rPr>
        <w:t>Организационная поддержка деятельности действующих</w:t>
      </w:r>
      <w:r w:rsidR="00FF2411">
        <w:rPr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>Отделов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09"/>
        </w:tabs>
        <w:ind w:right="118" w:firstLine="0"/>
        <w:jc w:val="both"/>
        <w:rPr>
          <w:sz w:val="28"/>
        </w:rPr>
      </w:pPr>
      <w:r>
        <w:rPr>
          <w:sz w:val="28"/>
        </w:rPr>
        <w:t>Отделам, по согласованию с администрацией школы, предоставляется помещение для сборов, а также возможность использовать иные ресурсы школы, такие как оборудование, оргтехника, канцелярские принадлежности, средства информации идр.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96"/>
        </w:tabs>
        <w:ind w:right="125" w:firstLine="0"/>
        <w:jc w:val="both"/>
        <w:rPr>
          <w:sz w:val="28"/>
        </w:rPr>
      </w:pPr>
      <w:r>
        <w:rPr>
          <w:sz w:val="28"/>
        </w:rPr>
        <w:t>Должностные лица школы оказывают содействие действующим Отделам в распространении информации о деятельности Отделов среди педагогов ишкольников.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667"/>
        </w:tabs>
        <w:spacing w:before="4"/>
        <w:ind w:right="131" w:firstLine="0"/>
        <w:jc w:val="both"/>
        <w:rPr>
          <w:sz w:val="28"/>
        </w:rPr>
      </w:pPr>
      <w:r>
        <w:rPr>
          <w:sz w:val="28"/>
        </w:rPr>
        <w:t>Отделы имеют право пользоваться услугами заместителя директора по УВР, старшей вожатой и других специалистовшколы.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729"/>
        </w:tabs>
        <w:ind w:right="118" w:firstLine="0"/>
        <w:jc w:val="both"/>
        <w:rPr>
          <w:sz w:val="28"/>
        </w:rPr>
      </w:pPr>
      <w:r>
        <w:rPr>
          <w:sz w:val="28"/>
        </w:rPr>
        <w:t>Администрация школы содействует действующим Отделам в налаживании взаимодействия с контролирующимиорганизациями.</w:t>
      </w:r>
    </w:p>
    <w:p w:rsidR="002F1FF4" w:rsidRDefault="002F1FF4">
      <w:pPr>
        <w:pStyle w:val="a3"/>
        <w:spacing w:before="9"/>
        <w:ind w:left="0"/>
        <w:jc w:val="left"/>
        <w:rPr>
          <w:sz w:val="27"/>
        </w:rPr>
      </w:pPr>
    </w:p>
    <w:p w:rsidR="002F1FF4" w:rsidRDefault="00A65843">
      <w:pPr>
        <w:pStyle w:val="a4"/>
        <w:numPr>
          <w:ilvl w:val="0"/>
          <w:numId w:val="1"/>
        </w:numPr>
        <w:tabs>
          <w:tab w:val="left" w:pos="384"/>
        </w:tabs>
        <w:spacing w:before="1"/>
        <w:ind w:hanging="284"/>
        <w:rPr>
          <w:sz w:val="28"/>
        </w:rPr>
      </w:pPr>
      <w:r>
        <w:rPr>
          <w:sz w:val="28"/>
          <w:u w:val="single"/>
        </w:rPr>
        <w:t>Заключительные</w:t>
      </w:r>
      <w:r w:rsidR="00FF2411">
        <w:rPr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Настоящее Положение вступает в силу с момента</w:t>
      </w:r>
      <w:r w:rsidR="00FF2411">
        <w:rPr>
          <w:sz w:val="28"/>
        </w:rPr>
        <w:t xml:space="preserve"> </w:t>
      </w:r>
      <w:r>
        <w:rPr>
          <w:sz w:val="28"/>
        </w:rPr>
        <w:t>утверждения.</w:t>
      </w:r>
    </w:p>
    <w:p w:rsidR="002F1FF4" w:rsidRDefault="00A65843">
      <w:pPr>
        <w:pStyle w:val="a4"/>
        <w:numPr>
          <w:ilvl w:val="1"/>
          <w:numId w:val="1"/>
        </w:numPr>
        <w:tabs>
          <w:tab w:val="left" w:pos="595"/>
        </w:tabs>
        <w:ind w:left="594" w:hanging="495"/>
        <w:rPr>
          <w:sz w:val="28"/>
        </w:rPr>
      </w:pPr>
      <w:r>
        <w:rPr>
          <w:sz w:val="28"/>
        </w:rPr>
        <w:t>Изменения в настоящее Положение вносятся общешкольной</w:t>
      </w:r>
      <w:r w:rsidR="00FF2411">
        <w:rPr>
          <w:sz w:val="28"/>
        </w:rPr>
        <w:t xml:space="preserve"> </w:t>
      </w:r>
      <w:r>
        <w:rPr>
          <w:sz w:val="28"/>
        </w:rPr>
        <w:t>конференцией.</w:t>
      </w:r>
    </w:p>
    <w:sectPr w:rsidR="002F1FF4" w:rsidSect="00097BF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B58"/>
    <w:multiLevelType w:val="multilevel"/>
    <w:tmpl w:val="0570DD72"/>
    <w:lvl w:ilvl="0">
      <w:start w:val="1"/>
      <w:numFmt w:val="decimal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F1FF4"/>
    <w:rsid w:val="00097BF4"/>
    <w:rsid w:val="002F1FF4"/>
    <w:rsid w:val="004B4AEC"/>
    <w:rsid w:val="0062638E"/>
    <w:rsid w:val="00A65843"/>
    <w:rsid w:val="00B00519"/>
    <w:rsid w:val="00E41A44"/>
    <w:rsid w:val="00F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B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7BF4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97BF4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097BF4"/>
  </w:style>
  <w:style w:type="paragraph" w:styleId="a5">
    <w:name w:val="No Spacing"/>
    <w:basedOn w:val="a"/>
    <w:uiPriority w:val="1"/>
    <w:qFormat/>
    <w:rsid w:val="00B005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3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2021-02-04T05:01:00Z</cp:lastPrinted>
  <dcterms:created xsi:type="dcterms:W3CDTF">2020-12-02T19:09:00Z</dcterms:created>
  <dcterms:modified xsi:type="dcterms:W3CDTF">2021-03-05T12:07:00Z</dcterms:modified>
</cp:coreProperties>
</file>