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7" w:rsidRDefault="001A5B97" w:rsidP="00062CD3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570345" cy="9292818"/>
            <wp:effectExtent l="19050" t="0" r="1905" b="0"/>
            <wp:docPr id="1" name="Рисунок 1" descr="C:\Users\PC\Documents\2021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21_02_15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CE" w:rsidRDefault="006C52CE" w:rsidP="0068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67" w:rsidRPr="00F26E70" w:rsidRDefault="00A256E1" w:rsidP="0068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6E70">
        <w:rPr>
          <w:rFonts w:ascii="Times New Roman" w:hAnsi="Times New Roman"/>
          <w:b/>
          <w:bCs/>
          <w:sz w:val="32"/>
          <w:szCs w:val="32"/>
        </w:rPr>
        <w:lastRenderedPageBreak/>
        <w:t xml:space="preserve">Раздел 1: </w:t>
      </w:r>
      <w:r w:rsidR="00682A67" w:rsidRPr="00F26E70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DD6D4B" w:rsidRPr="002A3900" w:rsidRDefault="00DD6D4B" w:rsidP="00DD6D4B">
      <w:pPr>
        <w:pStyle w:val="a4"/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F26E70">
        <w:rPr>
          <w:rFonts w:ascii="Times New Roman" w:hAnsi="Times New Roman"/>
          <w:sz w:val="28"/>
          <w:szCs w:val="28"/>
        </w:rPr>
        <w:t>в соответствии</w:t>
      </w:r>
      <w:r w:rsidR="00062C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CD3">
        <w:rPr>
          <w:rFonts w:ascii="Times New Roman" w:hAnsi="Times New Roman"/>
          <w:sz w:val="28"/>
          <w:szCs w:val="28"/>
        </w:rPr>
        <w:t>с</w:t>
      </w:r>
      <w:proofErr w:type="gramEnd"/>
      <w:r w:rsidRPr="002A3900">
        <w:rPr>
          <w:rFonts w:ascii="Times New Roman" w:hAnsi="Times New Roman"/>
          <w:sz w:val="28"/>
          <w:szCs w:val="28"/>
        </w:rPr>
        <w:t>:</w:t>
      </w:r>
    </w:p>
    <w:p w:rsidR="00DD6D4B" w:rsidRPr="00214337" w:rsidRDefault="00DD6D4B" w:rsidP="00214337">
      <w:pPr>
        <w:pStyle w:val="a4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2A3900">
        <w:rPr>
          <w:rFonts w:ascii="Times New Roman" w:hAnsi="Times New Roman"/>
          <w:i/>
          <w:sz w:val="28"/>
          <w:szCs w:val="28"/>
        </w:rPr>
        <w:t xml:space="preserve"> </w:t>
      </w:r>
      <w:r w:rsidRPr="002A3900">
        <w:rPr>
          <w:rFonts w:ascii="Times New Roman" w:hAnsi="Times New Roman"/>
          <w:sz w:val="28"/>
          <w:szCs w:val="28"/>
        </w:rPr>
        <w:t>общего образования (приказ Минобразования России №1897 от 17.12.2010г</w:t>
      </w:r>
      <w:r w:rsidR="00214337">
        <w:rPr>
          <w:rFonts w:ascii="Times New Roman" w:hAnsi="Times New Roman"/>
          <w:sz w:val="28"/>
          <w:szCs w:val="28"/>
        </w:rPr>
        <w:t xml:space="preserve"> с изменениями от 31.12.2015 № 1577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4337">
        <w:rPr>
          <w:rFonts w:ascii="Times New Roman" w:eastAsia="Newton-Regular" w:hAnsi="Times New Roman"/>
          <w:sz w:val="28"/>
          <w:szCs w:val="28"/>
        </w:rPr>
        <w:t xml:space="preserve"> </w:t>
      </w:r>
    </w:p>
    <w:p w:rsidR="00FF38C5" w:rsidRPr="00D61BDD" w:rsidRDefault="00FF38C5" w:rsidP="00D61BD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5BFC">
        <w:rPr>
          <w:rFonts w:ascii="Times New Roman" w:hAnsi="Times New Roman"/>
          <w:sz w:val="28"/>
          <w:szCs w:val="28"/>
        </w:rPr>
        <w:t xml:space="preserve">примерной </w:t>
      </w:r>
      <w:r w:rsidR="00D61BDD">
        <w:rPr>
          <w:rFonts w:ascii="Times New Roman" w:hAnsi="Times New Roman"/>
          <w:sz w:val="28"/>
          <w:szCs w:val="28"/>
        </w:rPr>
        <w:t xml:space="preserve"> образовательной  </w:t>
      </w:r>
      <w:r w:rsidRPr="00E15BFC"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sz w:val="28"/>
          <w:szCs w:val="28"/>
        </w:rPr>
        <w:t>по алгебре</w:t>
      </w:r>
      <w:r w:rsidR="00D61BDD">
        <w:rPr>
          <w:rFonts w:ascii="Times New Roman" w:hAnsi="Times New Roman"/>
          <w:sz w:val="28"/>
          <w:szCs w:val="28"/>
        </w:rPr>
        <w:t xml:space="preserve"> </w:t>
      </w:r>
      <w:r w:rsidRPr="00D61BDD">
        <w:rPr>
          <w:rFonts w:ascii="Times New Roman" w:hAnsi="Times New Roman"/>
          <w:sz w:val="28"/>
          <w:szCs w:val="28"/>
        </w:rPr>
        <w:t>7-9 классы</w:t>
      </w:r>
      <w:r w:rsidR="00C82BFB" w:rsidRPr="00D61BDD">
        <w:rPr>
          <w:rFonts w:ascii="Times New Roman" w:hAnsi="Times New Roman"/>
          <w:sz w:val="28"/>
          <w:szCs w:val="28"/>
        </w:rPr>
        <w:t>, к учебному комплексу для 8 класса,</w:t>
      </w:r>
      <w:r w:rsidR="0039408A">
        <w:rPr>
          <w:rFonts w:ascii="Times New Roman" w:hAnsi="Times New Roman"/>
          <w:sz w:val="28"/>
          <w:szCs w:val="28"/>
        </w:rPr>
        <w:t xml:space="preserve"> авторы: Ю.М.Колягин, М.В.Ткаче</w:t>
      </w:r>
      <w:r w:rsidR="00C82BFB" w:rsidRPr="00D61BDD">
        <w:rPr>
          <w:rFonts w:ascii="Times New Roman" w:hAnsi="Times New Roman"/>
          <w:sz w:val="28"/>
          <w:szCs w:val="28"/>
        </w:rPr>
        <w:t xml:space="preserve">ва, составитель </w:t>
      </w:r>
      <w:proofErr w:type="spellStart"/>
      <w:r w:rsidR="00C82BFB" w:rsidRPr="00D61BDD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D61BDD">
        <w:rPr>
          <w:rFonts w:ascii="Times New Roman" w:hAnsi="Times New Roman"/>
          <w:sz w:val="28"/>
          <w:szCs w:val="28"/>
        </w:rPr>
        <w:t>. – М. :издател</w:t>
      </w:r>
      <w:r w:rsidR="004F2555">
        <w:rPr>
          <w:rFonts w:ascii="Times New Roman" w:hAnsi="Times New Roman"/>
          <w:sz w:val="28"/>
          <w:szCs w:val="28"/>
        </w:rPr>
        <w:t>ьство «Просвещение», 2017</w:t>
      </w:r>
      <w:r w:rsidR="00C82BFB" w:rsidRPr="00D61BDD">
        <w:rPr>
          <w:rFonts w:ascii="Times New Roman" w:hAnsi="Times New Roman"/>
          <w:sz w:val="28"/>
          <w:szCs w:val="28"/>
        </w:rPr>
        <w:t xml:space="preserve"> г</w:t>
      </w:r>
      <w:r w:rsidRPr="00D61B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1BDD">
        <w:rPr>
          <w:rFonts w:ascii="Times New Roman" w:hAnsi="Times New Roman"/>
          <w:sz w:val="28"/>
          <w:szCs w:val="28"/>
        </w:rPr>
        <w:t>–(</w:t>
      </w:r>
      <w:proofErr w:type="gramEnd"/>
      <w:r w:rsidRPr="00D61BDD">
        <w:rPr>
          <w:rFonts w:ascii="Times New Roman" w:hAnsi="Times New Roman"/>
          <w:sz w:val="28"/>
          <w:szCs w:val="28"/>
        </w:rPr>
        <w:t>Стандарты второго поколения);</w:t>
      </w:r>
    </w:p>
    <w:p w:rsidR="00DD6D4B" w:rsidRPr="002A3900" w:rsidRDefault="00DD6D4B" w:rsidP="00DD6D4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основной образовательной программой  основного общего образования МБОУ Тарасов</w:t>
      </w:r>
      <w:r w:rsidR="00E35100"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 w:rsidR="00E35100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E35100">
        <w:rPr>
          <w:rFonts w:ascii="Times New Roman" w:hAnsi="Times New Roman"/>
          <w:sz w:val="28"/>
          <w:szCs w:val="28"/>
        </w:rPr>
        <w:t xml:space="preserve"> СОШ  (Приказ от 27.08.2020</w:t>
      </w:r>
      <w:r w:rsidRPr="002A3900">
        <w:rPr>
          <w:rFonts w:ascii="Times New Roman" w:hAnsi="Times New Roman"/>
          <w:sz w:val="28"/>
          <w:szCs w:val="28"/>
        </w:rPr>
        <w:t>г  № 120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A3900">
        <w:rPr>
          <w:rFonts w:ascii="Times New Roman" w:hAnsi="Times New Roman"/>
          <w:sz w:val="28"/>
          <w:szCs w:val="28"/>
        </w:rPr>
        <w:t>.</w:t>
      </w:r>
    </w:p>
    <w:p w:rsidR="00DD6D4B" w:rsidRPr="002A3900" w:rsidRDefault="00DD6D4B" w:rsidP="00DD6D4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 xml:space="preserve"> календарным учебным графиком МБОУ Т</w:t>
      </w:r>
      <w:r w:rsidR="00E35100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E35100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E35100">
        <w:rPr>
          <w:rFonts w:ascii="Times New Roman" w:hAnsi="Times New Roman"/>
          <w:sz w:val="28"/>
          <w:szCs w:val="28"/>
        </w:rPr>
        <w:t xml:space="preserve"> СОШ  на 2020-2021</w:t>
      </w:r>
      <w:r w:rsidRPr="002A3900">
        <w:rPr>
          <w:rFonts w:ascii="Times New Roman" w:hAnsi="Times New Roman"/>
          <w:sz w:val="28"/>
          <w:szCs w:val="28"/>
        </w:rPr>
        <w:t xml:space="preserve"> учебный год (Приказ </w:t>
      </w:r>
      <w:r w:rsidR="00E35100">
        <w:rPr>
          <w:rFonts w:ascii="Times New Roman" w:hAnsi="Times New Roman"/>
          <w:sz w:val="28"/>
          <w:szCs w:val="28"/>
        </w:rPr>
        <w:t>от 27.08.2020</w:t>
      </w:r>
      <w:r w:rsidRPr="002A3900">
        <w:rPr>
          <w:rFonts w:ascii="Times New Roman" w:hAnsi="Times New Roman"/>
          <w:sz w:val="28"/>
          <w:szCs w:val="28"/>
        </w:rPr>
        <w:t>г  № 120</w:t>
      </w:r>
      <w:proofErr w:type="gramStart"/>
      <w:r w:rsidRPr="002A39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A3900">
        <w:rPr>
          <w:rFonts w:ascii="Times New Roman" w:hAnsi="Times New Roman"/>
          <w:sz w:val="28"/>
          <w:szCs w:val="28"/>
        </w:rPr>
        <w:t>.</w:t>
      </w:r>
    </w:p>
    <w:p w:rsidR="00DD6D4B" w:rsidRPr="002A3900" w:rsidRDefault="00DD6D4B" w:rsidP="00DD6D4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3900">
        <w:rPr>
          <w:rFonts w:ascii="Times New Roman" w:hAnsi="Times New Roman"/>
          <w:sz w:val="28"/>
          <w:szCs w:val="28"/>
        </w:rPr>
        <w:t>учебным планом МБОУ Т</w:t>
      </w:r>
      <w:r w:rsidR="00E35100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E35100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E35100">
        <w:rPr>
          <w:rFonts w:ascii="Times New Roman" w:hAnsi="Times New Roman"/>
          <w:sz w:val="28"/>
          <w:szCs w:val="28"/>
        </w:rPr>
        <w:t xml:space="preserve"> СОШ  на 2020-2021 учебный год (Приказ   от 27.08.2020</w:t>
      </w:r>
      <w:r w:rsidR="00214337">
        <w:rPr>
          <w:rFonts w:ascii="Times New Roman" w:hAnsi="Times New Roman"/>
          <w:sz w:val="28"/>
          <w:szCs w:val="28"/>
        </w:rPr>
        <w:t xml:space="preserve"> </w:t>
      </w:r>
      <w:r w:rsidRPr="002A3900">
        <w:rPr>
          <w:rFonts w:ascii="Times New Roman" w:hAnsi="Times New Roman"/>
          <w:sz w:val="28"/>
          <w:szCs w:val="28"/>
        </w:rPr>
        <w:t>г №120);</w:t>
      </w:r>
    </w:p>
    <w:p w:rsidR="00214337" w:rsidRDefault="00DD6D4B" w:rsidP="00DD6D4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4337"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="00214337" w:rsidRPr="00214337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="00214337" w:rsidRPr="00214337">
        <w:rPr>
          <w:rFonts w:ascii="Times New Roman" w:hAnsi="Times New Roman"/>
          <w:kern w:val="36"/>
          <w:sz w:val="28"/>
          <w:szCs w:val="28"/>
        </w:rPr>
        <w:t xml:space="preserve"> России от 28.12.2018 № </w:t>
      </w:r>
      <w:r w:rsidRPr="00214337">
        <w:rPr>
          <w:rFonts w:ascii="Times New Roman" w:hAnsi="Times New Roman"/>
          <w:kern w:val="36"/>
          <w:sz w:val="28"/>
          <w:szCs w:val="28"/>
        </w:rPr>
        <w:t>3</w:t>
      </w:r>
      <w:r w:rsidR="00214337" w:rsidRPr="00214337">
        <w:rPr>
          <w:rFonts w:ascii="Times New Roman" w:hAnsi="Times New Roman"/>
          <w:kern w:val="36"/>
          <w:sz w:val="28"/>
          <w:szCs w:val="28"/>
        </w:rPr>
        <w:t>45</w:t>
      </w:r>
      <w:r w:rsidRPr="00214337"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214337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D6D4B" w:rsidRPr="00214337" w:rsidRDefault="00DD6D4B" w:rsidP="00DD6D4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4337"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 w:rsidRPr="00214337">
        <w:rPr>
          <w:rFonts w:ascii="Times New Roman" w:eastAsia="Newton-Regular" w:hAnsi="Times New Roman"/>
          <w:sz w:val="28"/>
          <w:szCs w:val="28"/>
        </w:rPr>
        <w:t xml:space="preserve">Приказ  от 29.08.2017г №130) </w:t>
      </w:r>
      <w:r w:rsidRPr="00214337">
        <w:rPr>
          <w:rFonts w:ascii="Times New Roman" w:hAnsi="Times New Roman"/>
          <w:sz w:val="28"/>
          <w:szCs w:val="28"/>
        </w:rPr>
        <w:t xml:space="preserve"> </w:t>
      </w:r>
    </w:p>
    <w:p w:rsidR="00682A67" w:rsidRPr="00CA4E6E" w:rsidRDefault="00682A67" w:rsidP="00DD6D4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82A67" w:rsidRPr="00CA4E6E" w:rsidRDefault="00682A67" w:rsidP="00682A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82A67" w:rsidRPr="00214337" w:rsidRDefault="00682A67" w:rsidP="00214337">
      <w:pPr>
        <w:pStyle w:val="a4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4337">
        <w:rPr>
          <w:rFonts w:ascii="Times New Roman" w:hAnsi="Times New Roman"/>
          <w:b/>
          <w:color w:val="000000" w:themeColor="text1"/>
          <w:sz w:val="28"/>
          <w:szCs w:val="28"/>
        </w:rPr>
        <w:t>На основании:</w:t>
      </w:r>
    </w:p>
    <w:p w:rsidR="00682A67" w:rsidRPr="00CA4E6E" w:rsidRDefault="00682A67" w:rsidP="00682A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="00214337">
        <w:rPr>
          <w:rFonts w:ascii="Times New Roman" w:hAnsi="Times New Roman"/>
          <w:sz w:val="28"/>
          <w:szCs w:val="28"/>
        </w:rPr>
        <w:t xml:space="preserve"> </w:t>
      </w:r>
      <w:r w:rsidR="00214337" w:rsidRPr="0021433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proofErr w:type="gramStart"/>
        <w:r w:rsidRPr="0021433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Утвержден</w:t>
        </w:r>
        <w:proofErr w:type="gramEnd"/>
        <w:r w:rsidRPr="0021433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29 декабря 2012 года N 273-ФЗ</w:t>
        </w:r>
      </w:hyperlink>
      <w:r w:rsidR="00214337">
        <w:t>)</w:t>
      </w:r>
    </w:p>
    <w:p w:rsidR="00682A67" w:rsidRPr="00CA4E6E" w:rsidRDefault="00682A67" w:rsidP="00682A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>Статья 28.  Компетенция</w:t>
      </w:r>
      <w:proofErr w:type="gramStart"/>
      <w:r w:rsidRPr="00CA4E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4E6E">
        <w:rPr>
          <w:rFonts w:ascii="Times New Roman" w:hAnsi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="00214337">
        <w:rPr>
          <w:rFonts w:ascii="Times New Roman" w:hAnsi="Times New Roman"/>
          <w:sz w:val="28"/>
          <w:szCs w:val="28"/>
        </w:rPr>
        <w:t xml:space="preserve"> </w:t>
      </w:r>
      <w:r w:rsidR="00214337" w:rsidRPr="0021433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21433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Утвержден 29 декабря 2012 года N 273-ФЗ</w:t>
        </w:r>
      </w:hyperlink>
      <w:r w:rsidR="00214337">
        <w:t>)</w:t>
      </w:r>
    </w:p>
    <w:p w:rsidR="00682A67" w:rsidRPr="00CA4E6E" w:rsidRDefault="00682A67" w:rsidP="00682A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E6E"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 w:rsidRPr="00CA4E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A4E6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CA4E6E">
        <w:rPr>
          <w:rFonts w:ascii="Times New Roman" w:hAnsi="Times New Roman"/>
          <w:sz w:val="28"/>
          <w:szCs w:val="28"/>
        </w:rPr>
        <w:t>Чертковског</w:t>
      </w:r>
      <w:r w:rsidR="007E0A49">
        <w:rPr>
          <w:rFonts w:ascii="Times New Roman" w:hAnsi="Times New Roman"/>
          <w:sz w:val="28"/>
          <w:szCs w:val="28"/>
        </w:rPr>
        <w:t>о</w:t>
      </w:r>
      <w:proofErr w:type="spellEnd"/>
      <w:r w:rsidR="007E0A49">
        <w:rPr>
          <w:rFonts w:ascii="Times New Roman" w:hAnsi="Times New Roman"/>
          <w:sz w:val="28"/>
          <w:szCs w:val="28"/>
        </w:rPr>
        <w:t xml:space="preserve"> района Ростовской области от14.</w:t>
      </w:r>
      <w:r w:rsidRPr="00CA4E6E">
        <w:rPr>
          <w:rFonts w:ascii="Times New Roman" w:hAnsi="Times New Roman"/>
          <w:sz w:val="28"/>
          <w:szCs w:val="28"/>
        </w:rPr>
        <w:t>0</w:t>
      </w:r>
      <w:r w:rsidR="007E0A49">
        <w:rPr>
          <w:rFonts w:ascii="Times New Roman" w:hAnsi="Times New Roman"/>
          <w:sz w:val="28"/>
          <w:szCs w:val="28"/>
        </w:rPr>
        <w:t>9.15 №724</w:t>
      </w:r>
      <w:r w:rsidRPr="00CA4E6E">
        <w:rPr>
          <w:rFonts w:ascii="Times New Roman" w:hAnsi="Times New Roman"/>
          <w:sz w:val="28"/>
          <w:szCs w:val="28"/>
        </w:rPr>
        <w:t xml:space="preserve"> )</w:t>
      </w:r>
    </w:p>
    <w:p w:rsidR="00E92893" w:rsidRDefault="00E92893" w:rsidP="007A7656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7656" w:rsidRPr="00DD4DEB" w:rsidRDefault="007A7656" w:rsidP="007A7656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26E70">
        <w:rPr>
          <w:rFonts w:ascii="Times New Roman" w:hAnsi="Times New Roman"/>
          <w:b/>
          <w:sz w:val="32"/>
          <w:szCs w:val="32"/>
        </w:rPr>
        <w:t>Цели</w:t>
      </w:r>
      <w:r w:rsidR="00A256E1" w:rsidRPr="00F26E70">
        <w:rPr>
          <w:rFonts w:ascii="Times New Roman" w:hAnsi="Times New Roman"/>
          <w:b/>
          <w:sz w:val="32"/>
          <w:szCs w:val="32"/>
        </w:rPr>
        <w:t xml:space="preserve"> </w:t>
      </w:r>
      <w:r w:rsidR="00F67369" w:rsidRPr="00F26E70">
        <w:rPr>
          <w:rFonts w:ascii="Times New Roman" w:hAnsi="Times New Roman"/>
          <w:b/>
          <w:sz w:val="32"/>
          <w:szCs w:val="32"/>
        </w:rPr>
        <w:t xml:space="preserve"> и задачи </w:t>
      </w:r>
      <w:r w:rsidR="00A256E1" w:rsidRPr="00F26E70">
        <w:rPr>
          <w:rFonts w:ascii="Times New Roman" w:hAnsi="Times New Roman"/>
          <w:b/>
          <w:sz w:val="32"/>
          <w:szCs w:val="32"/>
        </w:rPr>
        <w:t>учебного предмета</w:t>
      </w:r>
      <w:r w:rsidRPr="00F26E70">
        <w:rPr>
          <w:rFonts w:ascii="Times New Roman" w:hAnsi="Times New Roman"/>
          <w:b/>
          <w:sz w:val="32"/>
          <w:szCs w:val="32"/>
        </w:rPr>
        <w:t>:</w:t>
      </w:r>
      <w:r w:rsidRPr="00F26E70">
        <w:rPr>
          <w:rFonts w:ascii="Times New Roman" w:hAnsi="Times New Roman"/>
          <w:b/>
          <w:sz w:val="32"/>
          <w:szCs w:val="32"/>
        </w:rPr>
        <w:br/>
      </w:r>
      <w:r w:rsidRPr="00DD4DEB">
        <w:rPr>
          <w:rFonts w:ascii="Times New Roman" w:hAnsi="Times New Roman"/>
          <w:b/>
          <w:color w:val="000000"/>
          <w:sz w:val="28"/>
          <w:szCs w:val="28"/>
        </w:rPr>
        <w:t>- овладение системой математических знаний и умений</w:t>
      </w:r>
      <w:r w:rsidRPr="00DD4DEB">
        <w:rPr>
          <w:rFonts w:ascii="Times New Roman" w:hAnsi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  <w:r w:rsidRPr="00DD4DEB">
        <w:rPr>
          <w:rFonts w:ascii="Times New Roman" w:hAnsi="Times New Roman"/>
          <w:b/>
          <w:sz w:val="28"/>
          <w:szCs w:val="28"/>
        </w:rPr>
        <w:br/>
      </w:r>
      <w:r w:rsidRPr="00DD4DEB">
        <w:rPr>
          <w:rFonts w:ascii="Times New Roman" w:hAnsi="Times New Roman"/>
          <w:b/>
          <w:color w:val="000000"/>
          <w:sz w:val="28"/>
          <w:szCs w:val="28"/>
        </w:rPr>
        <w:t xml:space="preserve">- интеллектуальное развитие, </w:t>
      </w:r>
      <w:r w:rsidRPr="00DD4DEB">
        <w:rPr>
          <w:rFonts w:ascii="Times New Roman" w:hAnsi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  <w:r w:rsidRPr="00DD4DEB">
        <w:rPr>
          <w:rFonts w:ascii="Times New Roman" w:hAnsi="Times New Roman"/>
          <w:b/>
          <w:sz w:val="28"/>
          <w:szCs w:val="28"/>
        </w:rPr>
        <w:br/>
      </w:r>
      <w:r w:rsidRPr="00DD4DEB">
        <w:rPr>
          <w:rFonts w:ascii="Times New Roman" w:hAnsi="Times New Roman"/>
          <w:b/>
          <w:color w:val="000000"/>
          <w:sz w:val="28"/>
          <w:szCs w:val="28"/>
        </w:rPr>
        <w:t>-  формирование представлений</w:t>
      </w:r>
      <w:r w:rsidRPr="00DD4DEB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  <w:r w:rsidRPr="00DD4DEB">
        <w:rPr>
          <w:rFonts w:ascii="Times New Roman" w:hAnsi="Times New Roman"/>
          <w:b/>
          <w:sz w:val="28"/>
          <w:szCs w:val="28"/>
        </w:rPr>
        <w:br/>
      </w:r>
      <w:r w:rsidRPr="00DD4DEB">
        <w:rPr>
          <w:rFonts w:ascii="Times New Roman" w:hAnsi="Times New Roman"/>
          <w:b/>
          <w:color w:val="000000"/>
          <w:sz w:val="28"/>
          <w:szCs w:val="28"/>
        </w:rPr>
        <w:t xml:space="preserve">- воспитание </w:t>
      </w:r>
      <w:r w:rsidRPr="00DD4DEB">
        <w:rPr>
          <w:rFonts w:ascii="Times New Roman" w:hAnsi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lastRenderedPageBreak/>
        <w:t>В ходе освоения курса учащиеся получают возможность: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-</w:t>
      </w:r>
      <w:r w:rsidRPr="00DD4DEB">
        <w:rPr>
          <w:rFonts w:ascii="Times New Roman" w:hAnsi="Times New Roman"/>
          <w:b/>
          <w:sz w:val="28"/>
          <w:szCs w:val="28"/>
        </w:rPr>
        <w:t>развить</w:t>
      </w:r>
      <w:r w:rsidRPr="00DD4DEB">
        <w:rPr>
          <w:rFonts w:ascii="Times New Roman" w:hAnsi="Times New Roman"/>
          <w:sz w:val="28"/>
          <w:szCs w:val="28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-</w:t>
      </w:r>
      <w:r w:rsidRPr="00DD4DEB">
        <w:rPr>
          <w:rFonts w:ascii="Times New Roman" w:hAnsi="Times New Roman"/>
          <w:b/>
          <w:sz w:val="28"/>
          <w:szCs w:val="28"/>
        </w:rPr>
        <w:t>овладеть</w:t>
      </w:r>
      <w:r w:rsidRPr="00DD4DEB">
        <w:rPr>
          <w:rFonts w:ascii="Times New Roman" w:hAnsi="Times New Roman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-</w:t>
      </w:r>
      <w:r w:rsidRPr="00DD4DEB">
        <w:rPr>
          <w:rFonts w:ascii="Times New Roman" w:hAnsi="Times New Roman"/>
          <w:b/>
          <w:sz w:val="28"/>
          <w:szCs w:val="28"/>
        </w:rPr>
        <w:t>изучить</w:t>
      </w:r>
      <w:r w:rsidRPr="00DD4DEB">
        <w:rPr>
          <w:rFonts w:ascii="Times New Roman" w:hAnsi="Times New Roman"/>
          <w:sz w:val="28"/>
          <w:szCs w:val="28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-</w:t>
      </w:r>
      <w:r w:rsidRPr="00DD4DEB">
        <w:rPr>
          <w:rFonts w:ascii="Times New Roman" w:hAnsi="Times New Roman"/>
          <w:b/>
          <w:sz w:val="28"/>
          <w:szCs w:val="28"/>
        </w:rPr>
        <w:t>развить</w:t>
      </w:r>
      <w:r w:rsidRPr="00DD4DEB">
        <w:rPr>
          <w:rFonts w:ascii="Times New Roman" w:hAnsi="Times New Roman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DD4DEB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DD4DEB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A7656" w:rsidRPr="00DD4DEB" w:rsidRDefault="007A7656" w:rsidP="007A7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-</w:t>
      </w:r>
      <w:r w:rsidRPr="00DD4DEB">
        <w:rPr>
          <w:rFonts w:ascii="Times New Roman" w:hAnsi="Times New Roman"/>
          <w:b/>
          <w:sz w:val="28"/>
          <w:szCs w:val="28"/>
        </w:rPr>
        <w:t>сформировать</w:t>
      </w:r>
      <w:r w:rsidRPr="00DD4DEB">
        <w:rPr>
          <w:rFonts w:ascii="Times New Roman" w:hAnsi="Times New Roman"/>
          <w:sz w:val="28"/>
          <w:szCs w:val="28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A7656" w:rsidRPr="00DD4DEB" w:rsidRDefault="007A7656" w:rsidP="007A7656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u w:val="single"/>
        </w:rPr>
      </w:pPr>
    </w:p>
    <w:p w:rsidR="001F1295" w:rsidRPr="001F1295" w:rsidRDefault="001F1295" w:rsidP="001F1295">
      <w:pPr>
        <w:pStyle w:val="ac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F1295">
        <w:rPr>
          <w:b/>
          <w:color w:val="000000"/>
          <w:sz w:val="28"/>
          <w:szCs w:val="28"/>
        </w:rPr>
        <w:t>Учебно-методический комплект:</w:t>
      </w:r>
    </w:p>
    <w:p w:rsidR="00F67369" w:rsidRPr="00654322" w:rsidRDefault="00F67369" w:rsidP="00F67369">
      <w:pPr>
        <w:shd w:val="clear" w:color="auto" w:fill="FFFFFF"/>
        <w:spacing w:before="10" w:after="0" w:line="240" w:lineRule="auto"/>
        <w:ind w:left="5" w:right="5" w:firstLine="346"/>
        <w:jc w:val="both"/>
        <w:rPr>
          <w:rFonts w:ascii="Times New Roman" w:hAnsi="Times New Roman"/>
          <w:sz w:val="28"/>
          <w:szCs w:val="28"/>
        </w:rPr>
      </w:pPr>
      <w:r w:rsidRPr="00654322">
        <w:rPr>
          <w:rFonts w:ascii="Times New Roman" w:hAnsi="Times New Roman"/>
          <w:color w:val="000000"/>
          <w:spacing w:val="-3"/>
          <w:sz w:val="28"/>
          <w:szCs w:val="28"/>
        </w:rPr>
        <w:t xml:space="preserve">1. </w:t>
      </w:r>
      <w:r w:rsidRPr="00654322">
        <w:rPr>
          <w:rFonts w:ascii="Times New Roman" w:hAnsi="Times New Roman"/>
          <w:i/>
          <w:sz w:val="28"/>
          <w:szCs w:val="28"/>
        </w:rPr>
        <w:t xml:space="preserve">Колягин Ю. </w:t>
      </w:r>
      <w:proofErr w:type="spellStart"/>
      <w:r w:rsidRPr="00654322">
        <w:rPr>
          <w:rFonts w:ascii="Times New Roman" w:hAnsi="Times New Roman"/>
          <w:i/>
          <w:sz w:val="28"/>
          <w:szCs w:val="28"/>
        </w:rPr>
        <w:t>М.,</w:t>
      </w:r>
      <w:r w:rsidRPr="00654322">
        <w:rPr>
          <w:rFonts w:ascii="Times New Roman" w:hAnsi="Times New Roman"/>
          <w:color w:val="000000"/>
          <w:spacing w:val="-3"/>
          <w:sz w:val="28"/>
          <w:szCs w:val="28"/>
        </w:rPr>
        <w:t>Алгебра</w:t>
      </w:r>
      <w:proofErr w:type="spellEnd"/>
      <w:r w:rsidRPr="00654322">
        <w:rPr>
          <w:rFonts w:ascii="Times New Roman" w:hAnsi="Times New Roman"/>
          <w:color w:val="000000"/>
          <w:spacing w:val="-3"/>
          <w:sz w:val="28"/>
          <w:szCs w:val="28"/>
        </w:rPr>
        <w:t xml:space="preserve">, 8кл.: учебник для общеобразовательных </w:t>
      </w:r>
      <w:r w:rsidRPr="00654322">
        <w:rPr>
          <w:rFonts w:ascii="Times New Roman" w:hAnsi="Times New Roman"/>
          <w:color w:val="000000"/>
          <w:spacing w:val="-4"/>
          <w:sz w:val="28"/>
          <w:szCs w:val="28"/>
        </w:rPr>
        <w:t xml:space="preserve">учреждений /  Ю. М. Колягин, М. В. Ткачёва, </w:t>
      </w:r>
      <w:r w:rsidRPr="00654322">
        <w:rPr>
          <w:rFonts w:ascii="Times New Roman" w:hAnsi="Times New Roman"/>
          <w:color w:val="000000"/>
          <w:spacing w:val="-2"/>
          <w:sz w:val="28"/>
          <w:szCs w:val="28"/>
        </w:rPr>
        <w:t xml:space="preserve">Н. Е. Фёдорова, М. И. </w:t>
      </w:r>
      <w:proofErr w:type="spellStart"/>
      <w:r w:rsidRPr="00654322">
        <w:rPr>
          <w:rFonts w:ascii="Times New Roman" w:hAnsi="Times New Roman"/>
          <w:color w:val="000000"/>
          <w:spacing w:val="-2"/>
          <w:sz w:val="28"/>
          <w:szCs w:val="28"/>
        </w:rPr>
        <w:t>Шабунин</w:t>
      </w:r>
      <w:proofErr w:type="spellEnd"/>
      <w:r w:rsidRPr="00654322">
        <w:rPr>
          <w:rFonts w:ascii="Times New Roman" w:hAnsi="Times New Roman"/>
          <w:color w:val="000000"/>
          <w:spacing w:val="-2"/>
          <w:sz w:val="28"/>
          <w:szCs w:val="28"/>
        </w:rPr>
        <w:t>. — М.: Просвещение, 20</w:t>
      </w:r>
      <w:r w:rsidR="00DA598F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654322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67369" w:rsidRPr="00DD4DEB" w:rsidRDefault="00DA598F" w:rsidP="00AC24BA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24BA">
        <w:rPr>
          <w:rFonts w:ascii="Times New Roman" w:hAnsi="Times New Roman"/>
          <w:sz w:val="28"/>
          <w:szCs w:val="28"/>
        </w:rPr>
        <w:t>2</w:t>
      </w:r>
      <w:r w:rsidR="00F67369">
        <w:rPr>
          <w:rFonts w:ascii="Times New Roman" w:hAnsi="Times New Roman"/>
          <w:sz w:val="28"/>
          <w:szCs w:val="28"/>
        </w:rPr>
        <w:t>.Алгебра. 8</w:t>
      </w:r>
      <w:r w:rsidR="00F67369" w:rsidRPr="00DD4DEB">
        <w:rPr>
          <w:rFonts w:ascii="Times New Roman" w:hAnsi="Times New Roman"/>
          <w:sz w:val="28"/>
          <w:szCs w:val="28"/>
        </w:rPr>
        <w:t xml:space="preserve"> класс: Поурочные планы</w:t>
      </w:r>
      <w:proofErr w:type="gramStart"/>
      <w:r w:rsidR="00F67369" w:rsidRPr="00DD4DEB">
        <w:rPr>
          <w:rFonts w:ascii="Times New Roman" w:hAnsi="Times New Roman"/>
          <w:sz w:val="28"/>
          <w:szCs w:val="28"/>
        </w:rPr>
        <w:t>/ А</w:t>
      </w:r>
      <w:proofErr w:type="gramEnd"/>
      <w:r w:rsidR="00F67369" w:rsidRPr="00DD4DEB">
        <w:rPr>
          <w:rFonts w:ascii="Times New Roman" w:hAnsi="Times New Roman"/>
          <w:sz w:val="28"/>
          <w:szCs w:val="28"/>
        </w:rPr>
        <w:t>вт.-сост. Е.Г. Леб</w:t>
      </w:r>
      <w:r w:rsidR="00F67369">
        <w:rPr>
          <w:rFonts w:ascii="Times New Roman" w:hAnsi="Times New Roman"/>
          <w:sz w:val="28"/>
          <w:szCs w:val="28"/>
        </w:rPr>
        <w:t>едева – Волгоград: Учитель, 2016</w:t>
      </w:r>
      <w:r w:rsidR="00F67369" w:rsidRPr="00DD4DEB">
        <w:rPr>
          <w:rFonts w:ascii="Times New Roman" w:hAnsi="Times New Roman"/>
          <w:sz w:val="28"/>
          <w:szCs w:val="28"/>
        </w:rPr>
        <w:t>.</w:t>
      </w:r>
    </w:p>
    <w:p w:rsidR="00F07B6B" w:rsidRPr="00F07B6B" w:rsidRDefault="00F07B6B" w:rsidP="00F67369">
      <w:pPr>
        <w:rPr>
          <w:rStyle w:val="FontStyle11"/>
          <w:b/>
          <w:sz w:val="28"/>
          <w:szCs w:val="28"/>
        </w:rPr>
      </w:pPr>
      <w:r w:rsidRPr="00F26E70">
        <w:rPr>
          <w:rFonts w:ascii="Times New Roman" w:hAnsi="Times New Roman"/>
          <w:b/>
          <w:sz w:val="32"/>
          <w:szCs w:val="32"/>
        </w:rPr>
        <w:t xml:space="preserve">Место учебного предмета.  </w:t>
      </w:r>
      <w:r w:rsidRPr="00A256E1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  <w:r w:rsidRPr="00F07B6B">
        <w:rPr>
          <w:rStyle w:val="FontStyle13"/>
          <w:sz w:val="28"/>
          <w:szCs w:val="28"/>
        </w:rPr>
        <w:t xml:space="preserve">В федеральном базисном учебном плане </w:t>
      </w:r>
      <w:r>
        <w:rPr>
          <w:rStyle w:val="FontStyle13"/>
          <w:sz w:val="28"/>
          <w:szCs w:val="28"/>
        </w:rPr>
        <w:t xml:space="preserve"> на учебный предмет алгебра</w:t>
      </w:r>
      <w:r w:rsidRPr="00F07B6B">
        <w:rPr>
          <w:rStyle w:val="FontStyle13"/>
          <w:sz w:val="28"/>
          <w:szCs w:val="28"/>
        </w:rPr>
        <w:t xml:space="preserve"> в 8 классе     отводится </w:t>
      </w:r>
      <w:r>
        <w:rPr>
          <w:rStyle w:val="FontStyle13"/>
          <w:b/>
          <w:sz w:val="28"/>
          <w:szCs w:val="28"/>
          <w:u w:val="single"/>
        </w:rPr>
        <w:t>__3</w:t>
      </w:r>
      <w:r w:rsidRPr="00F07B6B">
        <w:rPr>
          <w:rStyle w:val="FontStyle13"/>
          <w:b/>
          <w:sz w:val="28"/>
          <w:szCs w:val="28"/>
          <w:u w:val="single"/>
        </w:rPr>
        <w:t>_</w:t>
      </w:r>
      <w:r w:rsidRPr="00F07B6B">
        <w:rPr>
          <w:rStyle w:val="FontStyle13"/>
          <w:sz w:val="28"/>
          <w:szCs w:val="28"/>
        </w:rPr>
        <w:t xml:space="preserve"> часа в неделю. Таким образом, ко</w:t>
      </w:r>
      <w:r w:rsidR="0078434D">
        <w:rPr>
          <w:rStyle w:val="FontStyle13"/>
          <w:sz w:val="28"/>
          <w:szCs w:val="28"/>
        </w:rPr>
        <w:t xml:space="preserve">личество часов </w:t>
      </w:r>
      <w:r>
        <w:rPr>
          <w:rStyle w:val="FontStyle13"/>
          <w:sz w:val="28"/>
          <w:szCs w:val="28"/>
        </w:rPr>
        <w:t>по  алгебре</w:t>
      </w:r>
      <w:r w:rsidRPr="00F07B6B">
        <w:rPr>
          <w:rStyle w:val="FontStyle13"/>
          <w:sz w:val="28"/>
          <w:szCs w:val="28"/>
        </w:rPr>
        <w:t xml:space="preserve">  в 8 классе равно </w:t>
      </w:r>
      <w:r w:rsidRPr="00F07B6B">
        <w:rPr>
          <w:rStyle w:val="FontStyle13"/>
          <w:b/>
          <w:sz w:val="28"/>
          <w:szCs w:val="28"/>
          <w:u w:val="single"/>
        </w:rPr>
        <w:t>_</w:t>
      </w:r>
      <w:r>
        <w:rPr>
          <w:rStyle w:val="FontStyle13"/>
          <w:b/>
          <w:sz w:val="28"/>
          <w:szCs w:val="28"/>
          <w:u w:val="single"/>
        </w:rPr>
        <w:t>3</w:t>
      </w:r>
      <w:r w:rsidRPr="00F07B6B">
        <w:rPr>
          <w:rStyle w:val="FontStyle13"/>
          <w:sz w:val="28"/>
          <w:szCs w:val="28"/>
          <w:u w:val="single"/>
        </w:rPr>
        <w:t>_</w:t>
      </w:r>
      <w:r w:rsidRPr="00F07B6B">
        <w:rPr>
          <w:rStyle w:val="FontStyle13"/>
          <w:sz w:val="28"/>
          <w:szCs w:val="28"/>
        </w:rPr>
        <w:t xml:space="preserve">  часа в неделю</w:t>
      </w:r>
      <w:r w:rsidRPr="00F07B6B">
        <w:rPr>
          <w:rStyle w:val="FontStyle13"/>
          <w:sz w:val="28"/>
          <w:szCs w:val="28"/>
          <w:u w:val="single"/>
        </w:rPr>
        <w:t>.</w:t>
      </w:r>
    </w:p>
    <w:p w:rsidR="00F07B6B" w:rsidRDefault="0078434D" w:rsidP="0078434D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>К</w:t>
      </w:r>
      <w:r w:rsidR="00F07B6B" w:rsidRPr="00F07B6B">
        <w:rPr>
          <w:sz w:val="28"/>
          <w:szCs w:val="28"/>
        </w:rPr>
        <w:t>алендарный учебный график МБОУ Т</w:t>
      </w:r>
      <w:r w:rsidR="005221C0">
        <w:rPr>
          <w:sz w:val="28"/>
          <w:szCs w:val="28"/>
        </w:rPr>
        <w:t xml:space="preserve">арасово - </w:t>
      </w:r>
      <w:proofErr w:type="spellStart"/>
      <w:r w:rsidR="005221C0">
        <w:rPr>
          <w:sz w:val="28"/>
          <w:szCs w:val="28"/>
        </w:rPr>
        <w:t>Меловской</w:t>
      </w:r>
      <w:proofErr w:type="spellEnd"/>
      <w:r w:rsidR="005221C0">
        <w:rPr>
          <w:sz w:val="28"/>
          <w:szCs w:val="28"/>
        </w:rPr>
        <w:t xml:space="preserve"> СОШ  на 2020 -2021</w:t>
      </w:r>
      <w:r w:rsidR="00F07B6B" w:rsidRPr="00F07B6B">
        <w:rPr>
          <w:sz w:val="28"/>
          <w:szCs w:val="28"/>
        </w:rPr>
        <w:t xml:space="preserve"> учебный год предусматривает </w:t>
      </w:r>
      <w:r w:rsidR="00F07B6B" w:rsidRPr="00F07B6B">
        <w:rPr>
          <w:b/>
          <w:sz w:val="28"/>
          <w:szCs w:val="28"/>
        </w:rPr>
        <w:t xml:space="preserve">35 </w:t>
      </w:r>
      <w:r w:rsidR="00F07B6B" w:rsidRPr="00F07B6B">
        <w:rPr>
          <w:sz w:val="28"/>
          <w:szCs w:val="28"/>
        </w:rPr>
        <w:t>учебных недель в 8 классе</w:t>
      </w:r>
      <w:r w:rsidR="009D28B6">
        <w:rPr>
          <w:sz w:val="28"/>
          <w:szCs w:val="28"/>
        </w:rPr>
        <w:t>. В соответствии с ФГОС</w:t>
      </w:r>
      <w:r w:rsidR="00E25452">
        <w:rPr>
          <w:sz w:val="28"/>
          <w:szCs w:val="28"/>
        </w:rPr>
        <w:t xml:space="preserve"> и учеб</w:t>
      </w:r>
      <w:r w:rsidR="005221C0">
        <w:rPr>
          <w:sz w:val="28"/>
          <w:szCs w:val="28"/>
        </w:rPr>
        <w:t>ным планом школы на 2020-2021</w:t>
      </w:r>
      <w:r w:rsidR="00F07B6B" w:rsidRPr="00F07B6B">
        <w:rPr>
          <w:sz w:val="28"/>
          <w:szCs w:val="28"/>
        </w:rPr>
        <w:t xml:space="preserve"> </w:t>
      </w:r>
      <w:proofErr w:type="spellStart"/>
      <w:r w:rsidR="00F07B6B" w:rsidRPr="00F07B6B">
        <w:rPr>
          <w:sz w:val="28"/>
          <w:szCs w:val="28"/>
        </w:rPr>
        <w:t>уч</w:t>
      </w:r>
      <w:proofErr w:type="spellEnd"/>
      <w:r w:rsidR="00F07B6B" w:rsidRPr="00F07B6B">
        <w:rPr>
          <w:sz w:val="28"/>
          <w:szCs w:val="28"/>
        </w:rPr>
        <w:t>. год  для основного  общего образовани</w:t>
      </w:r>
      <w:r w:rsidR="00F07B6B">
        <w:rPr>
          <w:sz w:val="28"/>
          <w:szCs w:val="28"/>
        </w:rPr>
        <w:t xml:space="preserve">я  на учебный предмет   </w:t>
      </w:r>
      <w:proofErr w:type="spellStart"/>
      <w:r w:rsidR="00F07B6B">
        <w:rPr>
          <w:sz w:val="28"/>
          <w:szCs w:val="28"/>
        </w:rPr>
        <w:t>алгебра</w:t>
      </w:r>
      <w:r w:rsidR="00F07B6B" w:rsidRPr="00F07B6B">
        <w:rPr>
          <w:sz w:val="28"/>
          <w:szCs w:val="28"/>
        </w:rPr>
        <w:t>_в</w:t>
      </w:r>
      <w:proofErr w:type="spellEnd"/>
      <w:r w:rsidR="00F07B6B" w:rsidRPr="00F07B6B">
        <w:rPr>
          <w:sz w:val="28"/>
          <w:szCs w:val="28"/>
        </w:rPr>
        <w:t xml:space="preserve"> </w:t>
      </w:r>
      <w:r w:rsidR="00F07B6B" w:rsidRPr="00F07B6B">
        <w:rPr>
          <w:sz w:val="28"/>
          <w:szCs w:val="28"/>
          <w:u w:val="single"/>
        </w:rPr>
        <w:t>__8_</w:t>
      </w:r>
      <w:r w:rsidR="00F07B6B" w:rsidRPr="00F07B6B">
        <w:rPr>
          <w:sz w:val="28"/>
          <w:szCs w:val="28"/>
        </w:rPr>
        <w:t xml:space="preserve"> классе отводится  </w:t>
      </w:r>
      <w:r w:rsidR="00F07B6B" w:rsidRPr="00F07B6B">
        <w:rPr>
          <w:sz w:val="28"/>
          <w:szCs w:val="28"/>
          <w:u w:val="single"/>
        </w:rPr>
        <w:t>_</w:t>
      </w:r>
      <w:r w:rsidR="00F07B6B">
        <w:rPr>
          <w:b/>
          <w:sz w:val="28"/>
          <w:szCs w:val="28"/>
          <w:u w:val="single"/>
        </w:rPr>
        <w:t>3</w:t>
      </w:r>
      <w:r w:rsidR="00F07B6B" w:rsidRPr="00F07B6B">
        <w:rPr>
          <w:b/>
          <w:sz w:val="28"/>
          <w:szCs w:val="28"/>
          <w:u w:val="single"/>
        </w:rPr>
        <w:t>_</w:t>
      </w:r>
      <w:r w:rsidR="00F07B6B" w:rsidRPr="00F07B6B">
        <w:rPr>
          <w:sz w:val="28"/>
          <w:szCs w:val="28"/>
        </w:rPr>
        <w:t xml:space="preserve"> часа в неделю, т.е</w:t>
      </w:r>
      <w:r w:rsidR="00F07B6B" w:rsidRPr="00F07B6B">
        <w:rPr>
          <w:sz w:val="28"/>
          <w:szCs w:val="28"/>
          <w:u w:val="single"/>
        </w:rPr>
        <w:t>._</w:t>
      </w:r>
      <w:r w:rsidR="00F07B6B">
        <w:rPr>
          <w:b/>
          <w:sz w:val="28"/>
          <w:szCs w:val="28"/>
          <w:u w:val="single"/>
        </w:rPr>
        <w:t>10</w:t>
      </w:r>
      <w:r w:rsidR="00D033E2">
        <w:rPr>
          <w:b/>
          <w:sz w:val="28"/>
          <w:szCs w:val="28"/>
          <w:u w:val="single"/>
        </w:rPr>
        <w:t>5</w:t>
      </w:r>
      <w:r w:rsidR="00F07B6B" w:rsidRPr="00F07B6B">
        <w:rPr>
          <w:sz w:val="28"/>
          <w:szCs w:val="28"/>
          <w:u w:val="single"/>
        </w:rPr>
        <w:t>__</w:t>
      </w:r>
      <w:r w:rsidR="00F07B6B" w:rsidRPr="00F07B6B">
        <w:rPr>
          <w:sz w:val="28"/>
          <w:szCs w:val="28"/>
        </w:rPr>
        <w:t xml:space="preserve"> часов  в год.</w:t>
      </w:r>
      <w:r w:rsidR="00F07B6B" w:rsidRPr="00F07B6B">
        <w:rPr>
          <w:rStyle w:val="FontStyle11"/>
          <w:sz w:val="28"/>
          <w:szCs w:val="28"/>
        </w:rPr>
        <w:t xml:space="preserve"> </w:t>
      </w:r>
    </w:p>
    <w:p w:rsidR="00A76BCA" w:rsidRPr="00F07B6B" w:rsidRDefault="00A76BCA" w:rsidP="0078434D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F07B6B" w:rsidRPr="00F07B6B" w:rsidRDefault="00F07B6B" w:rsidP="00491B32">
      <w:pPr>
        <w:pStyle w:val="a4"/>
        <w:rPr>
          <w:rFonts w:ascii="Times New Roman" w:hAnsi="Times New Roman"/>
          <w:b/>
          <w:sz w:val="28"/>
          <w:szCs w:val="28"/>
        </w:rPr>
      </w:pPr>
      <w:r w:rsidRPr="00F07B6B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F07B6B" w:rsidRPr="00F07B6B" w:rsidRDefault="00F07B6B" w:rsidP="00491B32">
      <w:pPr>
        <w:pStyle w:val="a4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>- дополнительные дни отдыха, связанные с госуда</w:t>
      </w:r>
      <w:r w:rsidR="00491B32">
        <w:rPr>
          <w:rFonts w:ascii="Times New Roman" w:hAnsi="Times New Roman"/>
          <w:sz w:val="28"/>
          <w:szCs w:val="28"/>
        </w:rPr>
        <w:t>рственными праздниками</w:t>
      </w:r>
      <w:r w:rsidR="00E25452">
        <w:rPr>
          <w:rFonts w:ascii="Times New Roman" w:hAnsi="Times New Roman"/>
          <w:sz w:val="28"/>
          <w:szCs w:val="28"/>
        </w:rPr>
        <w:t xml:space="preserve">  </w:t>
      </w:r>
      <w:r w:rsidR="00D033E2">
        <w:rPr>
          <w:rFonts w:ascii="Times New Roman" w:hAnsi="Times New Roman"/>
          <w:sz w:val="28"/>
          <w:szCs w:val="28"/>
        </w:rPr>
        <w:t xml:space="preserve"> </w:t>
      </w:r>
      <w:r w:rsidRPr="00F07B6B">
        <w:rPr>
          <w:rFonts w:ascii="Times New Roman" w:hAnsi="Times New Roman"/>
          <w:sz w:val="28"/>
          <w:szCs w:val="28"/>
        </w:rPr>
        <w:t xml:space="preserve">календарный учебный график (приказ </w:t>
      </w:r>
      <w:r w:rsidR="005221C0">
        <w:rPr>
          <w:rFonts w:ascii="Times New Roman" w:hAnsi="Times New Roman"/>
          <w:sz w:val="28"/>
          <w:szCs w:val="28"/>
        </w:rPr>
        <w:t xml:space="preserve"> от 27.08.20</w:t>
      </w:r>
      <w:r w:rsidR="00B4550F">
        <w:rPr>
          <w:rFonts w:ascii="Times New Roman" w:hAnsi="Times New Roman"/>
          <w:sz w:val="28"/>
          <w:szCs w:val="28"/>
        </w:rPr>
        <w:t xml:space="preserve"> № 1</w:t>
      </w:r>
      <w:bookmarkStart w:id="0" w:name="_GoBack"/>
      <w:bookmarkEnd w:id="0"/>
      <w:r w:rsidR="00341AD4">
        <w:rPr>
          <w:rFonts w:ascii="Times New Roman" w:hAnsi="Times New Roman"/>
          <w:sz w:val="28"/>
          <w:szCs w:val="28"/>
        </w:rPr>
        <w:t>2</w:t>
      </w:r>
      <w:r w:rsidRPr="00F07B6B">
        <w:rPr>
          <w:rFonts w:ascii="Times New Roman" w:hAnsi="Times New Roman"/>
          <w:sz w:val="28"/>
          <w:szCs w:val="28"/>
        </w:rPr>
        <w:t>0);</w:t>
      </w:r>
    </w:p>
    <w:p w:rsidR="00F07B6B" w:rsidRPr="00F07B6B" w:rsidRDefault="00F07B6B" w:rsidP="00491B32">
      <w:pPr>
        <w:pStyle w:val="a4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 xml:space="preserve">- прохождение курсов повышения квалификации </w:t>
      </w:r>
      <w:proofErr w:type="gramStart"/>
      <w:r w:rsidRPr="00F07B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7B6B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F07B6B" w:rsidRPr="00F07B6B" w:rsidRDefault="00F07B6B" w:rsidP="00491B32">
      <w:pPr>
        <w:pStyle w:val="a4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F07B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7B6B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F07B6B" w:rsidRDefault="00F07B6B" w:rsidP="00491B32">
      <w:pPr>
        <w:pStyle w:val="a4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>- по болезни учителя;</w:t>
      </w:r>
    </w:p>
    <w:p w:rsidR="009D28B6" w:rsidRDefault="009D28B6" w:rsidP="00491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3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ВПР;</w:t>
      </w:r>
    </w:p>
    <w:p w:rsidR="003E32D0" w:rsidRDefault="00DA598F" w:rsidP="00491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другими;</w:t>
      </w:r>
    </w:p>
    <w:p w:rsidR="00DA598F" w:rsidRDefault="00DA598F" w:rsidP="00491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условиях карантина на дистанционном обучении.</w:t>
      </w:r>
    </w:p>
    <w:p w:rsidR="002F6F7B" w:rsidRPr="00F07B6B" w:rsidRDefault="002F6F7B" w:rsidP="00F07B6B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AC24BA" w:rsidRPr="00BE241D" w:rsidRDefault="00C345AC" w:rsidP="001F12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="009F4729">
        <w:rPr>
          <w:rFonts w:ascii="Times New Roman" w:hAnsi="Times New Roman"/>
          <w:sz w:val="28"/>
          <w:szCs w:val="28"/>
        </w:rPr>
        <w:t xml:space="preserve"> 3 мая</w:t>
      </w:r>
      <w:r w:rsidR="002F6F7B">
        <w:rPr>
          <w:rFonts w:ascii="Times New Roman" w:hAnsi="Times New Roman"/>
          <w:sz w:val="28"/>
          <w:szCs w:val="28"/>
        </w:rPr>
        <w:t>,</w:t>
      </w:r>
      <w:r w:rsidR="009F4729">
        <w:rPr>
          <w:rFonts w:ascii="Times New Roman" w:hAnsi="Times New Roman"/>
          <w:sz w:val="28"/>
          <w:szCs w:val="28"/>
        </w:rPr>
        <w:t xml:space="preserve"> 10</w:t>
      </w:r>
      <w:r w:rsidR="00E25452">
        <w:rPr>
          <w:rFonts w:ascii="Times New Roman" w:hAnsi="Times New Roman"/>
          <w:sz w:val="28"/>
          <w:szCs w:val="28"/>
        </w:rPr>
        <w:t xml:space="preserve"> мая</w:t>
      </w:r>
      <w:r w:rsidR="002F6F7B">
        <w:rPr>
          <w:rFonts w:ascii="Times New Roman" w:hAnsi="Times New Roman"/>
          <w:sz w:val="28"/>
          <w:szCs w:val="28"/>
        </w:rPr>
        <w:t xml:space="preserve"> являются официальными праздничными нерабочими днями, то рабочая программа по алгебре в </w:t>
      </w:r>
      <w:r w:rsidR="006204F3">
        <w:rPr>
          <w:rFonts w:ascii="Times New Roman" w:hAnsi="Times New Roman"/>
          <w:sz w:val="28"/>
          <w:szCs w:val="28"/>
        </w:rPr>
        <w:t>8 классе</w:t>
      </w:r>
      <w:r w:rsidR="009F4729">
        <w:rPr>
          <w:rFonts w:ascii="Times New Roman" w:hAnsi="Times New Roman"/>
          <w:sz w:val="28"/>
          <w:szCs w:val="28"/>
        </w:rPr>
        <w:t xml:space="preserve"> рассчитана на 103</w:t>
      </w:r>
      <w:r w:rsidR="00E25452">
        <w:rPr>
          <w:rFonts w:ascii="Times New Roman" w:hAnsi="Times New Roman"/>
          <w:sz w:val="28"/>
          <w:szCs w:val="28"/>
        </w:rPr>
        <w:t xml:space="preserve"> </w:t>
      </w:r>
      <w:r w:rsidR="008C2E72">
        <w:rPr>
          <w:rFonts w:ascii="Times New Roman" w:hAnsi="Times New Roman"/>
          <w:sz w:val="28"/>
          <w:szCs w:val="28"/>
        </w:rPr>
        <w:t xml:space="preserve"> час</w:t>
      </w:r>
      <w:r w:rsidR="009F4729">
        <w:rPr>
          <w:rFonts w:ascii="Times New Roman" w:hAnsi="Times New Roman"/>
          <w:sz w:val="28"/>
          <w:szCs w:val="28"/>
        </w:rPr>
        <w:t>а</w:t>
      </w:r>
      <w:r w:rsidR="00A17E09">
        <w:rPr>
          <w:rFonts w:ascii="Times New Roman" w:hAnsi="Times New Roman"/>
          <w:sz w:val="28"/>
          <w:szCs w:val="28"/>
        </w:rPr>
        <w:t>,</w:t>
      </w:r>
      <w:r w:rsidR="002F6F7B">
        <w:rPr>
          <w:rFonts w:ascii="Times New Roman" w:hAnsi="Times New Roman"/>
          <w:sz w:val="28"/>
          <w:szCs w:val="28"/>
        </w:rPr>
        <w:t xml:space="preserve"> </w:t>
      </w:r>
      <w:r w:rsidR="002F6F7B" w:rsidRPr="00BE241D">
        <w:rPr>
          <w:rFonts w:ascii="Times New Roman" w:hAnsi="Times New Roman"/>
          <w:sz w:val="28"/>
          <w:szCs w:val="28"/>
        </w:rPr>
        <w:t>будет выполнена</w:t>
      </w:r>
      <w:r w:rsidR="006204F3" w:rsidRPr="00BE241D">
        <w:rPr>
          <w:rFonts w:ascii="Times New Roman" w:hAnsi="Times New Roman"/>
          <w:sz w:val="28"/>
          <w:szCs w:val="28"/>
        </w:rPr>
        <w:t xml:space="preserve"> и о</w:t>
      </w:r>
      <w:r w:rsidR="00731617" w:rsidRPr="00BE241D">
        <w:rPr>
          <w:rFonts w:ascii="Times New Roman" w:hAnsi="Times New Roman"/>
          <w:sz w:val="28"/>
          <w:szCs w:val="28"/>
        </w:rPr>
        <w:t>своена обучающимися в  полном объёме</w:t>
      </w:r>
      <w:r w:rsidR="00A76BCA" w:rsidRPr="00BE241D">
        <w:rPr>
          <w:rFonts w:ascii="Times New Roman" w:hAnsi="Times New Roman"/>
          <w:sz w:val="28"/>
          <w:szCs w:val="28"/>
        </w:rPr>
        <w:t>.</w:t>
      </w:r>
    </w:p>
    <w:p w:rsidR="00062CD3" w:rsidRDefault="00062CD3" w:rsidP="00341AD4">
      <w:pPr>
        <w:widowControl w:val="0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54322" w:rsidRPr="00654322" w:rsidRDefault="00A256E1" w:rsidP="00341AD4">
      <w:pPr>
        <w:widowControl w:val="0"/>
        <w:spacing w:line="240" w:lineRule="auto"/>
        <w:rPr>
          <w:rFonts w:ascii="Times New Roman" w:hAnsi="Times New Roman"/>
          <w:b/>
          <w:sz w:val="36"/>
          <w:szCs w:val="36"/>
        </w:rPr>
      </w:pPr>
      <w:r w:rsidRPr="00F26E70">
        <w:rPr>
          <w:rFonts w:ascii="Times New Roman" w:hAnsi="Times New Roman"/>
          <w:b/>
          <w:sz w:val="32"/>
          <w:szCs w:val="32"/>
        </w:rPr>
        <w:t>Раздел 2: Планируемые рез</w:t>
      </w:r>
      <w:r w:rsidR="00654322" w:rsidRPr="00F26E70">
        <w:rPr>
          <w:rFonts w:ascii="Times New Roman" w:hAnsi="Times New Roman"/>
          <w:b/>
          <w:sz w:val="32"/>
          <w:szCs w:val="32"/>
        </w:rPr>
        <w:t xml:space="preserve">ультаты освоения учебного </w:t>
      </w:r>
      <w:r w:rsidR="00654322">
        <w:rPr>
          <w:rFonts w:ascii="Times New Roman" w:hAnsi="Times New Roman"/>
          <w:b/>
          <w:sz w:val="36"/>
          <w:szCs w:val="36"/>
        </w:rPr>
        <w:t>предмета</w:t>
      </w:r>
    </w:p>
    <w:p w:rsidR="00654322" w:rsidRPr="00654322" w:rsidRDefault="00654322" w:rsidP="0065432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          </w:t>
      </w:r>
      <w:r w:rsidRPr="00654322">
        <w:rPr>
          <w:rFonts w:ascii="Times New Roman" w:hAnsi="Times New Roman"/>
          <w:color w:val="000000"/>
          <w:spacing w:val="-5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54322" w:rsidRPr="00654322" w:rsidRDefault="00654322" w:rsidP="0065432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54322">
        <w:rPr>
          <w:rFonts w:ascii="Times New Roman" w:eastAsia="Calibri" w:hAnsi="Times New Roman"/>
          <w:b/>
          <w:i/>
          <w:sz w:val="28"/>
          <w:szCs w:val="28"/>
        </w:rPr>
        <w:t>личностные: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54322">
        <w:rPr>
          <w:rFonts w:ascii="Times New Roman" w:eastAsia="Calibri" w:hAnsi="Times New Roman"/>
          <w:sz w:val="28"/>
          <w:szCs w:val="28"/>
        </w:rPr>
        <w:t>способности</w:t>
      </w:r>
      <w:proofErr w:type="gramEnd"/>
      <w:r w:rsidRPr="00654322">
        <w:rPr>
          <w:rFonts w:ascii="Times New Roman" w:eastAsia="Calibri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54322">
        <w:rPr>
          <w:rFonts w:ascii="Times New Roman" w:eastAsia="Calibri" w:hAnsi="Times New Roman"/>
          <w:sz w:val="28"/>
          <w:szCs w:val="28"/>
        </w:rPr>
        <w:t>контрпримеры</w:t>
      </w:r>
      <w:proofErr w:type="spellEnd"/>
      <w:r w:rsidRPr="00654322">
        <w:rPr>
          <w:rFonts w:ascii="Times New Roman" w:eastAsia="Calibri" w:hAnsi="Times New Roman"/>
          <w:sz w:val="28"/>
          <w:szCs w:val="28"/>
        </w:rPr>
        <w:t>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54322">
        <w:rPr>
          <w:rFonts w:ascii="Times New Roman" w:eastAsia="Calibri" w:hAnsi="Times New Roman"/>
          <w:sz w:val="28"/>
          <w:szCs w:val="28"/>
        </w:rPr>
        <w:t>креативность</w:t>
      </w:r>
      <w:proofErr w:type="spellEnd"/>
      <w:r w:rsidRPr="00654322">
        <w:rPr>
          <w:rFonts w:ascii="Times New Roman" w:eastAsia="Calibri" w:hAnsi="Times New Roman"/>
          <w:sz w:val="28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54322" w:rsidRPr="00654322" w:rsidRDefault="00654322" w:rsidP="00654322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54322" w:rsidRPr="00654322" w:rsidRDefault="00654322" w:rsidP="00654322">
      <w:pPr>
        <w:suppressAutoHyphens/>
        <w:spacing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654322" w:rsidRPr="00654322" w:rsidRDefault="00654322" w:rsidP="00654322">
      <w:pPr>
        <w:suppressAutoHyphens/>
        <w:spacing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proofErr w:type="spellStart"/>
      <w:r w:rsidRPr="00654322">
        <w:rPr>
          <w:rFonts w:ascii="Times New Roman" w:eastAsia="Calibri" w:hAnsi="Times New Roman"/>
          <w:b/>
          <w:i/>
          <w:sz w:val="28"/>
          <w:szCs w:val="28"/>
        </w:rPr>
        <w:t>метапредметные</w:t>
      </w:r>
      <w:proofErr w:type="spellEnd"/>
      <w:r w:rsidRPr="00654322">
        <w:rPr>
          <w:rFonts w:ascii="Times New Roman" w:eastAsia="Calibri" w:hAnsi="Times New Roman"/>
          <w:b/>
          <w:i/>
          <w:sz w:val="28"/>
          <w:szCs w:val="28"/>
        </w:rPr>
        <w:t>:</w:t>
      </w:r>
    </w:p>
    <w:p w:rsidR="00654322" w:rsidRPr="00654322" w:rsidRDefault="00654322" w:rsidP="00654322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i/>
          <w:sz w:val="28"/>
          <w:szCs w:val="28"/>
          <w:u w:val="single"/>
        </w:rPr>
        <w:t>регулятивные универсальные учебные действия: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54322" w:rsidRPr="00654322" w:rsidRDefault="00654322" w:rsidP="0065432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54322" w:rsidRPr="00654322" w:rsidRDefault="00654322" w:rsidP="00654322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i/>
          <w:sz w:val="28"/>
          <w:szCs w:val="28"/>
          <w:u w:val="single"/>
        </w:rPr>
        <w:t>познавательные универсальные учебные действия: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654322">
        <w:rPr>
          <w:rFonts w:ascii="Times New Roman" w:eastAsia="Calibri" w:hAnsi="Times New Roman"/>
          <w:sz w:val="28"/>
          <w:szCs w:val="28"/>
        </w:rPr>
        <w:t>логическое рассуждение</w:t>
      </w:r>
      <w:proofErr w:type="gramEnd"/>
      <w:r w:rsidRPr="00654322">
        <w:rPr>
          <w:rFonts w:ascii="Times New Roman" w:eastAsia="Calibri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 xml:space="preserve">формирование и развитие учебной и </w:t>
      </w:r>
      <w:proofErr w:type="spellStart"/>
      <w:r w:rsidRPr="00654322">
        <w:rPr>
          <w:rFonts w:ascii="Times New Roman" w:eastAsia="Calibri" w:hAnsi="Times New Roman"/>
          <w:sz w:val="28"/>
          <w:szCs w:val="28"/>
        </w:rPr>
        <w:t>общепользовательской</w:t>
      </w:r>
      <w:proofErr w:type="spellEnd"/>
      <w:r w:rsidRPr="00654322">
        <w:rPr>
          <w:rFonts w:ascii="Times New Roman" w:eastAsia="Calibri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  - компетентности);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654322" w:rsidRPr="00654322" w:rsidRDefault="00654322" w:rsidP="0065432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54322" w:rsidRPr="00654322" w:rsidRDefault="00654322" w:rsidP="00654322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654322">
        <w:rPr>
          <w:rFonts w:ascii="Times New Roman" w:eastAsia="Calibri" w:hAnsi="Times New Roman"/>
          <w:i/>
          <w:sz w:val="28"/>
          <w:szCs w:val="28"/>
          <w:u w:val="single"/>
        </w:rPr>
        <w:t>коммуникативные универсальные учебные действия:</w:t>
      </w:r>
    </w:p>
    <w:p w:rsidR="00654322" w:rsidRPr="00654322" w:rsidRDefault="00654322" w:rsidP="0065432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54322" w:rsidRPr="00654322" w:rsidRDefault="00654322" w:rsidP="0065432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54322" w:rsidRPr="00654322" w:rsidRDefault="00654322" w:rsidP="006543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 xml:space="preserve">            слушать партнера;</w:t>
      </w:r>
    </w:p>
    <w:p w:rsidR="00654322" w:rsidRPr="00654322" w:rsidRDefault="00654322" w:rsidP="0065432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формулировать, аргументировать и отстаивать свое мнение;</w:t>
      </w:r>
    </w:p>
    <w:p w:rsidR="00654322" w:rsidRPr="00654322" w:rsidRDefault="00654322" w:rsidP="00654322">
      <w:pPr>
        <w:suppressAutoHyphens/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</w:p>
    <w:p w:rsidR="00654322" w:rsidRPr="00654322" w:rsidRDefault="00654322" w:rsidP="00654322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654322">
        <w:rPr>
          <w:rFonts w:ascii="Times New Roman" w:eastAsia="Calibri" w:hAnsi="Times New Roman"/>
          <w:b/>
          <w:i/>
          <w:sz w:val="28"/>
          <w:szCs w:val="28"/>
        </w:rPr>
        <w:t>предметные:</w:t>
      </w:r>
    </w:p>
    <w:p w:rsidR="00654322" w:rsidRPr="00654322" w:rsidRDefault="00654322" w:rsidP="0065432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654322" w:rsidRPr="00654322" w:rsidRDefault="00654322" w:rsidP="00654322">
      <w:pPr>
        <w:numPr>
          <w:ilvl w:val="0"/>
          <w:numId w:val="9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54322" w:rsidRPr="00654322" w:rsidRDefault="00654322" w:rsidP="00654322">
      <w:pPr>
        <w:numPr>
          <w:ilvl w:val="0"/>
          <w:numId w:val="9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овладение навыками устных письменных, инструментальных вычислений;</w:t>
      </w:r>
    </w:p>
    <w:p w:rsidR="00654322" w:rsidRPr="00654322" w:rsidRDefault="00654322" w:rsidP="00654322">
      <w:pPr>
        <w:numPr>
          <w:ilvl w:val="0"/>
          <w:numId w:val="9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овладение алгебраическим языком, умение использовать его для описания предметов окружающего мира;</w:t>
      </w:r>
    </w:p>
    <w:p w:rsidR="00654322" w:rsidRPr="00654322" w:rsidRDefault="00654322" w:rsidP="00654322">
      <w:pPr>
        <w:numPr>
          <w:ilvl w:val="0"/>
          <w:numId w:val="9"/>
        </w:num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4322">
        <w:rPr>
          <w:rFonts w:ascii="Times New Roman" w:eastAsia="Calibri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654322" w:rsidRPr="0077350B" w:rsidRDefault="00654322" w:rsidP="00654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F2B" w:rsidRPr="00F20F38" w:rsidRDefault="00C93F2B" w:rsidP="00C93F2B">
      <w:pPr>
        <w:pStyle w:val="ac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 w:rsidRPr="00F20F38">
        <w:rPr>
          <w:b/>
          <w:bCs/>
          <w:color w:val="000000"/>
          <w:sz w:val="28"/>
          <w:szCs w:val="28"/>
          <w:u w:val="single"/>
        </w:rPr>
        <w:t>Ученик научится: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C93F2B" w:rsidRPr="00F20F38" w:rsidRDefault="00C93F2B" w:rsidP="00062CD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 w:hanging="142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существо понятия алгоритма; приводить примеры алгоритмов;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93F2B" w:rsidRPr="00F20F38" w:rsidRDefault="00C93F2B" w:rsidP="00C93F2B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  <w:sz w:val="28"/>
          <w:szCs w:val="28"/>
        </w:rPr>
      </w:pPr>
      <w:r w:rsidRPr="00F20F38">
        <w:rPr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93F2B" w:rsidRPr="00F20F38" w:rsidRDefault="00C93F2B" w:rsidP="00C93F2B">
      <w:pPr>
        <w:pStyle w:val="ac"/>
        <w:shd w:val="clear" w:color="auto" w:fill="FFFFFF"/>
        <w:spacing w:before="0" w:beforeAutospacing="0" w:after="0" w:afterAutospacing="0" w:line="211" w:lineRule="atLeast"/>
        <w:rPr>
          <w:i/>
          <w:color w:val="000000"/>
          <w:sz w:val="28"/>
          <w:szCs w:val="28"/>
        </w:rPr>
      </w:pPr>
      <w:r w:rsidRPr="00F20F38">
        <w:rPr>
          <w:b/>
          <w:bCs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C93F2B" w:rsidRPr="00F20F38" w:rsidRDefault="00C93F2B" w:rsidP="00C93F2B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C93F2B" w:rsidRPr="00F20F38" w:rsidRDefault="00C93F2B" w:rsidP="00C93F2B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решать линейные и квадратные неравенства с одной переменной и их системы,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 xml:space="preserve">изображать числа точками </w:t>
      </w:r>
      <w:proofErr w:type="gramStart"/>
      <w:r w:rsidRPr="00F20F38">
        <w:rPr>
          <w:i/>
          <w:color w:val="000000"/>
          <w:sz w:val="28"/>
          <w:szCs w:val="28"/>
        </w:rPr>
        <w:t>на</w:t>
      </w:r>
      <w:proofErr w:type="gramEnd"/>
      <w:r w:rsidRPr="00F20F38">
        <w:rPr>
          <w:i/>
          <w:color w:val="000000"/>
          <w:sz w:val="28"/>
          <w:szCs w:val="28"/>
        </w:rPr>
        <w:t xml:space="preserve"> координатной прямой;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описывать свойства изученных функций, строить их графики;</w:t>
      </w:r>
    </w:p>
    <w:p w:rsidR="00C93F2B" w:rsidRPr="00F20F38" w:rsidRDefault="00C93F2B" w:rsidP="00C93F2B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11" w:lineRule="atLeast"/>
        <w:ind w:left="0"/>
        <w:rPr>
          <w:i/>
          <w:color w:val="000000"/>
          <w:sz w:val="28"/>
          <w:szCs w:val="28"/>
        </w:rPr>
      </w:pPr>
      <w:r w:rsidRPr="00F20F38">
        <w:rPr>
          <w:i/>
          <w:color w:val="000000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93F2B" w:rsidRPr="00F20F38" w:rsidRDefault="00C93F2B" w:rsidP="00C93F2B">
      <w:pPr>
        <w:rPr>
          <w:rFonts w:ascii="Times New Roman" w:hAnsi="Times New Roman"/>
          <w:i/>
          <w:sz w:val="28"/>
          <w:szCs w:val="28"/>
        </w:rPr>
      </w:pPr>
    </w:p>
    <w:p w:rsidR="00341AD4" w:rsidRPr="00F26E70" w:rsidRDefault="00341AD4" w:rsidP="00341AD4">
      <w:pPr>
        <w:widowControl w:val="0"/>
        <w:spacing w:line="240" w:lineRule="auto"/>
        <w:rPr>
          <w:rFonts w:ascii="Times New Roman" w:hAnsi="Times New Roman"/>
          <w:b/>
          <w:bCs/>
          <w:kern w:val="32"/>
          <w:sz w:val="32"/>
          <w:szCs w:val="32"/>
        </w:rPr>
      </w:pPr>
      <w:r w:rsidRPr="00F26E70">
        <w:rPr>
          <w:rFonts w:ascii="Times New Roman" w:hAnsi="Times New Roman"/>
          <w:b/>
          <w:bCs/>
          <w:kern w:val="32"/>
          <w:sz w:val="32"/>
          <w:szCs w:val="32"/>
        </w:rPr>
        <w:t>Раздел 3: Содержание тем учебного предмета.</w:t>
      </w:r>
    </w:p>
    <w:p w:rsidR="00341AD4" w:rsidRPr="00E833EC" w:rsidRDefault="00341AD4" w:rsidP="00341AD4">
      <w:pPr>
        <w:pStyle w:val="aa"/>
        <w:widowControl w:val="0"/>
        <w:numPr>
          <w:ilvl w:val="0"/>
          <w:numId w:val="3"/>
        </w:num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Повторение (6 часов)</w:t>
      </w:r>
      <w:proofErr w:type="gramStart"/>
      <w:r>
        <w:rPr>
          <w:b/>
          <w:bCs/>
          <w:kern w:val="32"/>
          <w:sz w:val="28"/>
          <w:szCs w:val="28"/>
        </w:rPr>
        <w:t xml:space="preserve"> .</w:t>
      </w:r>
      <w:proofErr w:type="gramEnd"/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>Неравенства</w:t>
      </w:r>
      <w:r>
        <w:rPr>
          <w:rFonts w:ascii="Times New Roman" w:hAnsi="Times New Roman"/>
          <w:b/>
          <w:sz w:val="28"/>
          <w:szCs w:val="28"/>
        </w:rPr>
        <w:t xml:space="preserve"> (19 часов).</w:t>
      </w:r>
      <w:r w:rsidRPr="00DD4DEB">
        <w:rPr>
          <w:rFonts w:ascii="Times New Roman" w:hAnsi="Times New Roman"/>
          <w:b/>
          <w:sz w:val="28"/>
          <w:szCs w:val="28"/>
        </w:rPr>
        <w:t xml:space="preserve"> </w:t>
      </w:r>
    </w:p>
    <w:p w:rsidR="00341AD4" w:rsidRPr="00DD4DEB" w:rsidRDefault="00341AD4" w:rsidP="00341AD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</w:r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>Приближенные вычисления</w:t>
      </w:r>
      <w:r>
        <w:rPr>
          <w:rFonts w:ascii="Times New Roman" w:hAnsi="Times New Roman"/>
          <w:b/>
          <w:sz w:val="28"/>
          <w:szCs w:val="28"/>
        </w:rPr>
        <w:t xml:space="preserve"> (11 часов).</w:t>
      </w:r>
      <w:r w:rsidRPr="00DD4DEB">
        <w:rPr>
          <w:rFonts w:ascii="Times New Roman" w:hAnsi="Times New Roman"/>
          <w:b/>
          <w:sz w:val="28"/>
          <w:szCs w:val="28"/>
        </w:rPr>
        <w:t xml:space="preserve"> </w:t>
      </w:r>
    </w:p>
    <w:p w:rsidR="00341AD4" w:rsidRPr="00DD4DEB" w:rsidRDefault="00341AD4" w:rsidP="00341AD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 </w:t>
      </w:r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>Квадратные корни</w:t>
      </w:r>
      <w:r>
        <w:rPr>
          <w:rFonts w:ascii="Times New Roman" w:hAnsi="Times New Roman"/>
          <w:b/>
          <w:sz w:val="28"/>
          <w:szCs w:val="28"/>
        </w:rPr>
        <w:t xml:space="preserve"> (15 часов)</w:t>
      </w:r>
      <w:r w:rsidRPr="00DD4DEB">
        <w:rPr>
          <w:rFonts w:ascii="Times New Roman" w:hAnsi="Times New Roman"/>
          <w:b/>
          <w:sz w:val="28"/>
          <w:szCs w:val="28"/>
        </w:rPr>
        <w:t xml:space="preserve">. </w:t>
      </w:r>
    </w:p>
    <w:p w:rsidR="00341AD4" w:rsidRPr="00DD4DEB" w:rsidRDefault="00341AD4" w:rsidP="00341AD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 xml:space="preserve">Квадратные уравнения </w:t>
      </w:r>
      <w:r>
        <w:rPr>
          <w:rFonts w:ascii="Times New Roman" w:hAnsi="Times New Roman"/>
          <w:b/>
          <w:sz w:val="28"/>
          <w:szCs w:val="28"/>
        </w:rPr>
        <w:t>(24 часа).</w:t>
      </w:r>
    </w:p>
    <w:p w:rsidR="00341AD4" w:rsidRPr="00DD4DEB" w:rsidRDefault="00341AD4" w:rsidP="00341A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</w:t>
      </w:r>
      <w:proofErr w:type="gramStart"/>
      <w:r w:rsidRPr="00DD4DEB">
        <w:rPr>
          <w:rFonts w:ascii="Times New Roman" w:hAnsi="Times New Roman"/>
          <w:sz w:val="28"/>
          <w:szCs w:val="28"/>
        </w:rPr>
        <w:t>квадратным</w:t>
      </w:r>
      <w:proofErr w:type="gramEnd"/>
      <w:r w:rsidRPr="00DD4DEB">
        <w:rPr>
          <w:rFonts w:ascii="Times New Roman" w:hAnsi="Times New Roman"/>
          <w:sz w:val="28"/>
          <w:szCs w:val="28"/>
        </w:rPr>
        <w:t xml:space="preserve">. Решение задач с помощью квадратных уравнений. Решение простейших систем, содержащих уравнение второй степени. </w:t>
      </w:r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>Квадратичная функция</w:t>
      </w:r>
      <w:r>
        <w:rPr>
          <w:rFonts w:ascii="Times New Roman" w:hAnsi="Times New Roman"/>
          <w:b/>
          <w:sz w:val="28"/>
          <w:szCs w:val="28"/>
        </w:rPr>
        <w:t xml:space="preserve"> (11часов).</w:t>
      </w:r>
      <w:r w:rsidRPr="00DD4DEB">
        <w:rPr>
          <w:rFonts w:ascii="Times New Roman" w:hAnsi="Times New Roman"/>
          <w:b/>
          <w:sz w:val="28"/>
          <w:szCs w:val="28"/>
        </w:rPr>
        <w:t xml:space="preserve"> </w:t>
      </w:r>
    </w:p>
    <w:p w:rsidR="00341AD4" w:rsidRPr="00DD4DEB" w:rsidRDefault="00341AD4" w:rsidP="00341A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lastRenderedPageBreak/>
        <w:t>Определение квадратичной функции. Функции у=х</w:t>
      </w:r>
      <w:proofErr w:type="gramStart"/>
      <w:r w:rsidRPr="00DD4DE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D4DEB">
        <w:rPr>
          <w:rFonts w:ascii="Times New Roman" w:hAnsi="Times New Roman"/>
          <w:sz w:val="28"/>
          <w:szCs w:val="28"/>
        </w:rPr>
        <w:t>, у=ах</w:t>
      </w:r>
      <w:r w:rsidRPr="00DD4DEB">
        <w:rPr>
          <w:rFonts w:ascii="Times New Roman" w:hAnsi="Times New Roman"/>
          <w:sz w:val="28"/>
          <w:szCs w:val="28"/>
          <w:vertAlign w:val="superscript"/>
        </w:rPr>
        <w:t>2</w:t>
      </w:r>
      <w:r w:rsidRPr="00DD4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DEB">
        <w:rPr>
          <w:rFonts w:ascii="Times New Roman" w:hAnsi="Times New Roman"/>
          <w:sz w:val="28"/>
          <w:szCs w:val="28"/>
        </w:rPr>
        <w:t>у=</w:t>
      </w:r>
      <w:proofErr w:type="spellEnd"/>
      <w:r w:rsidRPr="00DD4DEB">
        <w:rPr>
          <w:rFonts w:ascii="Times New Roman" w:hAnsi="Times New Roman"/>
          <w:sz w:val="28"/>
          <w:szCs w:val="28"/>
          <w:lang w:val="en-US"/>
        </w:rPr>
        <w:t>ax</w:t>
      </w:r>
      <w:r w:rsidRPr="00DD4DEB">
        <w:rPr>
          <w:rFonts w:ascii="Times New Roman" w:hAnsi="Times New Roman"/>
          <w:sz w:val="28"/>
          <w:szCs w:val="28"/>
          <w:vertAlign w:val="superscript"/>
        </w:rPr>
        <w:t>2</w:t>
      </w:r>
      <w:r w:rsidRPr="00DD4DEB">
        <w:rPr>
          <w:rFonts w:ascii="Times New Roman" w:hAnsi="Times New Roman"/>
          <w:sz w:val="28"/>
          <w:szCs w:val="28"/>
        </w:rPr>
        <w:t>+</w:t>
      </w:r>
      <w:proofErr w:type="spellStart"/>
      <w:r w:rsidRPr="00DD4DEB">
        <w:rPr>
          <w:rFonts w:ascii="Times New Roman" w:hAnsi="Times New Roman"/>
          <w:sz w:val="28"/>
          <w:szCs w:val="28"/>
          <w:lang w:val="en-US"/>
        </w:rPr>
        <w:t>bx</w:t>
      </w:r>
      <w:proofErr w:type="spellEnd"/>
      <w:r w:rsidRPr="00DD4DEB">
        <w:rPr>
          <w:rFonts w:ascii="Times New Roman" w:hAnsi="Times New Roman"/>
          <w:sz w:val="28"/>
          <w:szCs w:val="28"/>
        </w:rPr>
        <w:t>+</w:t>
      </w:r>
      <w:r w:rsidRPr="00DD4DEB">
        <w:rPr>
          <w:rFonts w:ascii="Times New Roman" w:hAnsi="Times New Roman"/>
          <w:sz w:val="28"/>
          <w:szCs w:val="28"/>
          <w:lang w:val="en-US"/>
        </w:rPr>
        <w:t>c</w:t>
      </w:r>
      <w:r w:rsidRPr="00DD4DEB">
        <w:rPr>
          <w:rFonts w:ascii="Times New Roman" w:hAnsi="Times New Roman"/>
          <w:sz w:val="28"/>
          <w:szCs w:val="28"/>
        </w:rPr>
        <w:t xml:space="preserve">. Построение графика </w:t>
      </w:r>
    </w:p>
    <w:p w:rsidR="00341AD4" w:rsidRPr="00DD4DEB" w:rsidRDefault="00341AD4" w:rsidP="00341A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DEB">
        <w:rPr>
          <w:rFonts w:ascii="Times New Roman" w:hAnsi="Times New Roman"/>
          <w:b/>
          <w:sz w:val="28"/>
          <w:szCs w:val="28"/>
        </w:rPr>
        <w:t>Квадратные неравенства</w:t>
      </w:r>
      <w:r w:rsidR="009F4729">
        <w:rPr>
          <w:rFonts w:ascii="Times New Roman" w:hAnsi="Times New Roman"/>
          <w:b/>
          <w:sz w:val="28"/>
          <w:szCs w:val="28"/>
        </w:rPr>
        <w:t xml:space="preserve"> (10</w:t>
      </w:r>
      <w:r>
        <w:rPr>
          <w:rFonts w:ascii="Times New Roman" w:hAnsi="Times New Roman"/>
          <w:b/>
          <w:sz w:val="28"/>
          <w:szCs w:val="28"/>
        </w:rPr>
        <w:t xml:space="preserve"> часов).</w:t>
      </w:r>
      <w:r w:rsidRPr="00DD4DEB">
        <w:rPr>
          <w:rFonts w:ascii="Times New Roman" w:hAnsi="Times New Roman"/>
          <w:b/>
          <w:sz w:val="28"/>
          <w:szCs w:val="28"/>
        </w:rPr>
        <w:t xml:space="preserve"> </w:t>
      </w:r>
    </w:p>
    <w:p w:rsidR="00341AD4" w:rsidRPr="00DD4DEB" w:rsidRDefault="00341AD4" w:rsidP="00341AD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EB">
        <w:rPr>
          <w:rFonts w:ascii="Times New Roman" w:hAnsi="Times New Roman"/>
          <w:sz w:val="28"/>
          <w:szCs w:val="28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341AD4" w:rsidRPr="007A7656" w:rsidRDefault="00341AD4" w:rsidP="00341AD4">
      <w:pPr>
        <w:pStyle w:val="aa"/>
        <w:widowControl w:val="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7656">
        <w:rPr>
          <w:b/>
          <w:sz w:val="28"/>
          <w:szCs w:val="28"/>
        </w:rPr>
        <w:t>овторение</w:t>
      </w:r>
      <w:r w:rsidR="009F4729">
        <w:rPr>
          <w:b/>
          <w:sz w:val="28"/>
          <w:szCs w:val="28"/>
        </w:rPr>
        <w:t xml:space="preserve"> изученного материала (7</w:t>
      </w:r>
      <w:r>
        <w:rPr>
          <w:b/>
          <w:sz w:val="28"/>
          <w:szCs w:val="28"/>
        </w:rPr>
        <w:t xml:space="preserve"> часов)</w:t>
      </w:r>
    </w:p>
    <w:p w:rsidR="00341AD4" w:rsidRPr="00E85710" w:rsidRDefault="00E85710" w:rsidP="00E85710">
      <w:pPr>
        <w:widowControl w:val="0"/>
        <w:tabs>
          <w:tab w:val="left" w:pos="1485"/>
          <w:tab w:val="center" w:pos="5315"/>
        </w:tabs>
        <w:spacing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E85710">
        <w:rPr>
          <w:rFonts w:ascii="Times New Roman" w:hAnsi="Times New Roman"/>
          <w:b/>
          <w:sz w:val="32"/>
          <w:szCs w:val="32"/>
        </w:rPr>
        <w:tab/>
      </w:r>
      <w:r w:rsidRPr="00E85710">
        <w:rPr>
          <w:rFonts w:ascii="Times New Roman" w:hAnsi="Times New Roman"/>
          <w:b/>
          <w:sz w:val="32"/>
          <w:szCs w:val="32"/>
        </w:rPr>
        <w:tab/>
      </w:r>
      <w:r w:rsidR="00341AD4" w:rsidRPr="00E85710">
        <w:rPr>
          <w:rFonts w:ascii="Times New Roman" w:hAnsi="Times New Roman"/>
          <w:b/>
          <w:sz w:val="32"/>
          <w:szCs w:val="32"/>
        </w:rPr>
        <w:t xml:space="preserve"> </w:t>
      </w:r>
    </w:p>
    <w:p w:rsidR="009A4B24" w:rsidRPr="00E85710" w:rsidRDefault="003C5CD0" w:rsidP="0075163C">
      <w:pPr>
        <w:rPr>
          <w:rFonts w:ascii="Times New Roman" w:hAnsi="Times New Roman"/>
          <w:b/>
          <w:sz w:val="32"/>
          <w:szCs w:val="32"/>
        </w:rPr>
      </w:pPr>
      <w:r w:rsidRPr="00E85710">
        <w:rPr>
          <w:rFonts w:ascii="Times New Roman" w:hAnsi="Times New Roman"/>
          <w:b/>
          <w:sz w:val="32"/>
          <w:szCs w:val="32"/>
        </w:rPr>
        <w:t xml:space="preserve">Раздел 4. </w:t>
      </w:r>
      <w:r w:rsidR="009A4B24" w:rsidRPr="00E85710">
        <w:rPr>
          <w:rFonts w:ascii="Times New Roman" w:hAnsi="Times New Roman"/>
          <w:b/>
          <w:sz w:val="32"/>
          <w:szCs w:val="32"/>
        </w:rPr>
        <w:t>Тематичес</w:t>
      </w:r>
      <w:r w:rsidR="00E85710">
        <w:rPr>
          <w:rFonts w:ascii="Times New Roman" w:hAnsi="Times New Roman"/>
          <w:b/>
          <w:sz w:val="32"/>
          <w:szCs w:val="32"/>
        </w:rPr>
        <w:t>кое планирование</w:t>
      </w:r>
    </w:p>
    <w:tbl>
      <w:tblPr>
        <w:tblStyle w:val="ab"/>
        <w:tblW w:w="10172" w:type="dxa"/>
        <w:tblInd w:w="-34" w:type="dxa"/>
        <w:tblLook w:val="04A0"/>
      </w:tblPr>
      <w:tblGrid>
        <w:gridCol w:w="2070"/>
        <w:gridCol w:w="930"/>
        <w:gridCol w:w="2664"/>
        <w:gridCol w:w="3249"/>
        <w:gridCol w:w="1321"/>
      </w:tblGrid>
      <w:tr w:rsidR="00CF49EE" w:rsidRPr="00E85710" w:rsidTr="006C52CE">
        <w:trPr>
          <w:trHeight w:val="95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71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71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64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49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оценки</w:t>
            </w:r>
          </w:p>
        </w:tc>
      </w:tr>
      <w:tr w:rsidR="00CF49EE" w:rsidRPr="00E85710" w:rsidTr="006C52CE">
        <w:trPr>
          <w:trHeight w:val="777"/>
        </w:trPr>
        <w:tc>
          <w:tcPr>
            <w:tcW w:w="1928" w:type="dxa"/>
          </w:tcPr>
          <w:p w:rsidR="00E85710" w:rsidRPr="00E85710" w:rsidRDefault="00E85710" w:rsidP="004F2555">
            <w:pPr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E85710" w:rsidRPr="00E85710" w:rsidRDefault="00E85710" w:rsidP="00987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3A69CE" w:rsidRDefault="00C979F1" w:rsidP="003A6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A69CE" w:rsidRPr="003A69CE">
              <w:rPr>
                <w:rFonts w:ascii="Times New Roman" w:hAnsi="Times New Roman"/>
                <w:sz w:val="28"/>
                <w:szCs w:val="28"/>
              </w:rPr>
              <w:t>ыполняют упрощение сложных числовых и алгебраических выражений, используя свойства степени,</w:t>
            </w:r>
            <w:r w:rsidR="003A69CE" w:rsidRPr="003A69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77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Неравенства.</w:t>
            </w: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E85710" w:rsidRPr="00C979F1" w:rsidRDefault="00E85710" w:rsidP="00C979F1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C979F1">
              <w:rPr>
                <w:b w:val="0"/>
                <w:sz w:val="28"/>
                <w:szCs w:val="28"/>
              </w:rPr>
              <w:t>Положительные</w:t>
            </w:r>
            <w:r w:rsidR="003A69CE" w:rsidRPr="00C979F1">
              <w:rPr>
                <w:b w:val="0"/>
                <w:sz w:val="28"/>
                <w:szCs w:val="28"/>
              </w:rPr>
              <w:t xml:space="preserve"> </w:t>
            </w:r>
            <w:r w:rsidRPr="00C979F1">
              <w:rPr>
                <w:b w:val="0"/>
                <w:sz w:val="28"/>
                <w:szCs w:val="28"/>
              </w:rPr>
              <w:t>и отрицательные числа. Числовые неравенства, их свойства. Сложение и умножение неравенств. Строгие и нес</w:t>
            </w:r>
            <w:r w:rsidR="00C979F1" w:rsidRPr="00C979F1">
              <w:rPr>
                <w:b w:val="0"/>
                <w:sz w:val="28"/>
                <w:szCs w:val="28"/>
              </w:rPr>
              <w:t xml:space="preserve">трогие неравенства. Неравенства с </w:t>
            </w:r>
            <w:r w:rsidRPr="00C979F1">
              <w:rPr>
                <w:b w:val="0"/>
                <w:sz w:val="28"/>
                <w:szCs w:val="28"/>
              </w:rPr>
              <w:t xml:space="preserve">одним неизвестным. Система неравенств с одним неизвестным. </w:t>
            </w:r>
          </w:p>
          <w:p w:rsidR="00E85710" w:rsidRPr="00E85710" w:rsidRDefault="00E85710" w:rsidP="00987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E85710" w:rsidRDefault="003A69CE" w:rsidP="003A69CE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 xml:space="preserve">Сравнивают и упорядочивают рациональные числа. </w:t>
            </w:r>
            <w:r w:rsidR="00FF044C" w:rsidRPr="00C979F1">
              <w:rPr>
                <w:rFonts w:ascii="Times New Roman" w:hAnsi="Times New Roman"/>
                <w:sz w:val="28"/>
                <w:szCs w:val="28"/>
              </w:rPr>
              <w:t>Формулиру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ют свойства числовых неравенств, </w:t>
            </w:r>
            <w:r w:rsidR="00FF044C" w:rsidRPr="00C979F1">
              <w:rPr>
                <w:rFonts w:ascii="Times New Roman" w:hAnsi="Times New Roman"/>
                <w:sz w:val="28"/>
                <w:szCs w:val="28"/>
              </w:rPr>
              <w:t>иллюстриру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ют их на </w:t>
            </w:r>
            <w:proofErr w:type="gramStart"/>
            <w:r w:rsidRPr="00C979F1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C979F1">
              <w:rPr>
                <w:rFonts w:ascii="Times New Roman" w:hAnsi="Times New Roman"/>
                <w:sz w:val="28"/>
                <w:szCs w:val="28"/>
              </w:rPr>
              <w:t xml:space="preserve"> прямой, доказывают алгебраически. Применяют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свойства неравенств в ходе решения задач. </w:t>
            </w:r>
            <w:r w:rsidR="00FF044C" w:rsidRPr="00C979F1">
              <w:rPr>
                <w:rFonts w:ascii="Times New Roman" w:hAnsi="Times New Roman"/>
                <w:sz w:val="28"/>
                <w:szCs w:val="28"/>
              </w:rPr>
              <w:t>Распозна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линейные неравенства, уравнения и неравенства, в том числе содержащие неизвестные под знаком модуля.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Решают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линейные неравенства, системы линейных неравенств, в том числе содержащие неизвестные под знаком модуля.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Используют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в письменной математической речи обозначения и графические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 числовых множеств, теоретико-множественную символику.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lastRenderedPageBreak/>
              <w:t>Приближенные вычисления.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3A69CE" w:rsidRPr="00C979F1" w:rsidRDefault="003A69CE" w:rsidP="00C979F1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C979F1">
              <w:rPr>
                <w:b w:val="0"/>
                <w:sz w:val="28"/>
                <w:szCs w:val="28"/>
              </w:rPr>
      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 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E85710" w:rsidRDefault="00CF49EE" w:rsidP="003A69CE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>Находят, анализируют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, сопоставля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ю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числовые характеристики объектов окружающего мира.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Использую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т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 разные формы записи приближенных значений; 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дела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ю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т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 выводы о точности приближения по их записи. 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Выполня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ю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т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 вычисления с реальными данными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A69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прикидку и оценку результатов вычислений. 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Используют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 запись чисел в стандартном виде для выражения размеров объектов, длительности процессов в окружающем мире. </w:t>
            </w:r>
            <w:r w:rsidR="003A69CE" w:rsidRPr="00C979F1">
              <w:rPr>
                <w:rFonts w:ascii="Times New Roman" w:hAnsi="Times New Roman"/>
                <w:sz w:val="28"/>
                <w:szCs w:val="28"/>
              </w:rPr>
              <w:t>Выполняют</w:t>
            </w:r>
            <w:r w:rsidR="003A69CE" w:rsidRPr="00654322">
              <w:rPr>
                <w:rFonts w:ascii="Times New Roman" w:hAnsi="Times New Roman"/>
                <w:sz w:val="28"/>
                <w:szCs w:val="28"/>
              </w:rPr>
              <w:t xml:space="preserve"> вычисления на микрокалькуляторе при решении задач из смежных дисциплин и реальной действительности.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Квадратные корни.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E85710" w:rsidRPr="00E85710" w:rsidRDefault="003A69CE" w:rsidP="003A69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DEB">
              <w:rPr>
                <w:rFonts w:ascii="Times New Roman" w:hAnsi="Times New Roman"/>
                <w:sz w:val="28"/>
                <w:szCs w:val="28"/>
              </w:rPr>
              <w:t>Понятие арифметического квадратного корня. Действительные числа. Квадратный корень из степени, произведения и дроби.</w:t>
            </w:r>
          </w:p>
        </w:tc>
        <w:tc>
          <w:tcPr>
            <w:tcW w:w="3249" w:type="dxa"/>
          </w:tcPr>
          <w:p w:rsidR="00E85710" w:rsidRPr="00E85710" w:rsidRDefault="00CF49EE" w:rsidP="00CF49EE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>Доказывают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свойства арифметических квадратных корней;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применяют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>их для преобразования выражений. Вычисля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значения выражений, содержащих квадратные корни; выража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переменны</w:t>
            </w:r>
            <w:r w:rsidR="003335C1"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Квадратные уравнения.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4" w:type="dxa"/>
          </w:tcPr>
          <w:p w:rsidR="003A69CE" w:rsidRPr="00DD4DEB" w:rsidRDefault="003A69CE" w:rsidP="003A69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4DEB">
              <w:rPr>
                <w:rFonts w:ascii="Times New Roman" w:hAnsi="Times New Roman"/>
                <w:sz w:val="28"/>
                <w:szCs w:val="28"/>
              </w:rPr>
              <w:t xml:space="preserve">Квадратное уравнения и его корни. Неполные квадратные уравнения. Метод </w:t>
            </w:r>
            <w:r w:rsidRPr="00DD4D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выделения полного квадрата. Решение квадратных уравнений. Приведенное квадратное уравнение. Теорема Виета. Уравнения, сводящиеся к </w:t>
            </w:r>
            <w:proofErr w:type="gramStart"/>
            <w:r w:rsidRPr="00DD4DEB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DD4DEB">
              <w:rPr>
                <w:rFonts w:ascii="Times New Roman" w:hAnsi="Times New Roman"/>
                <w:sz w:val="28"/>
                <w:szCs w:val="28"/>
              </w:rPr>
              <w:t xml:space="preserve">. Решение задач с помощью квадратных уравнений. Решение простейших систем, содержащих уравнение второй степени. </w:t>
            </w:r>
          </w:p>
          <w:p w:rsidR="00E85710" w:rsidRPr="00E85710" w:rsidRDefault="00E85710" w:rsidP="003A6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E85710" w:rsidRDefault="00CF49EE" w:rsidP="00CF49EE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lastRenderedPageBreak/>
              <w:t>Проводят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доказательные рассуждения о корнях уравнения с опорой на определение корня, числовые и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функциональные свойства выражений.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Распознают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виды квадратных уравнений.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Решают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квадратные уравнения, а также уравнения, сводящиеся у ним; дробно-рациональные уравнения, сводящиеся </w:t>
            </w:r>
            <w:proofErr w:type="gramStart"/>
            <w:r w:rsidRPr="0065432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квадратным.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Применяют при решении квадратного уравнения метод разложения на множители, метод вынесения полного квадрата, формулу корней квадратного уравнения, формулу четного второго коэффициента, формулу корней приведенного квадратного </w:t>
            </w:r>
            <w:proofErr w:type="spellStart"/>
            <w:r w:rsidRPr="00C979F1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gramStart"/>
            <w:r w:rsidRPr="00C979F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79F1">
              <w:rPr>
                <w:rFonts w:ascii="Times New Roman" w:hAnsi="Times New Roman"/>
                <w:sz w:val="28"/>
                <w:szCs w:val="28"/>
              </w:rPr>
              <w:t>аскладывают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на множители квадратный трехчлен.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Исследуют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квадратное уравнение по дискриминанту и коэффициентам.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 Решают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способом;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 переходят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от словесной формулировки условия задачи к алгебраической модели путем составления уравнения;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решают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составленное уравнение;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интерпретируют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результат.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Решают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>системы двух уравнений с двумя неизвестными, содержащих уравнение второй степени.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lastRenderedPageBreak/>
              <w:t>Квадратичная функция.</w:t>
            </w:r>
          </w:p>
        </w:tc>
        <w:tc>
          <w:tcPr>
            <w:tcW w:w="965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E85710" w:rsidRPr="00E85710" w:rsidRDefault="003A69CE" w:rsidP="003A69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DEB">
              <w:rPr>
                <w:rFonts w:ascii="Times New Roman" w:hAnsi="Times New Roman"/>
                <w:sz w:val="28"/>
                <w:szCs w:val="28"/>
              </w:rPr>
              <w:t>Определение квадратичной функции. Функции у=х</w:t>
            </w:r>
            <w:proofErr w:type="gramStart"/>
            <w:r w:rsidRPr="00DD4D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4DEB">
              <w:rPr>
                <w:rFonts w:ascii="Times New Roman" w:hAnsi="Times New Roman"/>
                <w:sz w:val="28"/>
                <w:szCs w:val="28"/>
              </w:rPr>
              <w:t>у=ах</w:t>
            </w:r>
            <w:r w:rsidRPr="00DD4D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D4D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4DEB">
              <w:rPr>
                <w:rFonts w:ascii="Times New Roman" w:hAnsi="Times New Roman"/>
                <w:sz w:val="28"/>
                <w:szCs w:val="28"/>
              </w:rPr>
              <w:t>у=</w:t>
            </w:r>
            <w:proofErr w:type="spellEnd"/>
            <w:r w:rsidRPr="00DD4DEB">
              <w:rPr>
                <w:rFonts w:ascii="Times New Roman" w:hAnsi="Times New Roman"/>
                <w:sz w:val="28"/>
                <w:szCs w:val="28"/>
                <w:lang w:val="en-US"/>
              </w:rPr>
              <w:t>ax</w:t>
            </w:r>
            <w:r w:rsidRPr="00DD4D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D4DEB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DD4DEB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Pr="00DD4DEB">
              <w:rPr>
                <w:rFonts w:ascii="Times New Roman" w:hAnsi="Times New Roman"/>
                <w:sz w:val="28"/>
                <w:szCs w:val="28"/>
              </w:rPr>
              <w:t>+</w:t>
            </w:r>
            <w:r w:rsidRPr="00DD4DE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Построение </w:t>
            </w:r>
            <w:r w:rsidRPr="00DD4DEB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3249" w:type="dxa"/>
          </w:tcPr>
          <w:p w:rsidR="00E85710" w:rsidRPr="00E85710" w:rsidRDefault="00391F96" w:rsidP="00C979F1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>Вычисляют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значения функций, заданных формулами;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составляют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таблицы значений функций.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Строят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по точкам графики функций.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Строят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график квадратичной функции с применением движений графиков, растяжений и сжатий.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Описывают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свойства функции на основе ее графического представления.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Интерпретируют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графики реальных зависимостей.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Моделируют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реальные зависимости формулами и графиками.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Читают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графики педальных зависимостей.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Используют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функциональную символику для записи разнообразных фактов, связанных с рассматриваемыми функциями, обобщая опыт выполнения знаково-символических  действий.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Строят 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речевые конструкции с использованием функциональной терминологии.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схематически положение на координатной плоскости графиков функций вида  у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Start"/>
            <w:r w:rsidRPr="006543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5432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65432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+ с,  у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6543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 + с. 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Строят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графики изученных функций,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описывают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их свойства.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lastRenderedPageBreak/>
              <w:t>Квадратные неравенства.</w:t>
            </w:r>
          </w:p>
        </w:tc>
        <w:tc>
          <w:tcPr>
            <w:tcW w:w="965" w:type="dxa"/>
          </w:tcPr>
          <w:p w:rsidR="00E85710" w:rsidRPr="00E85710" w:rsidRDefault="009F4729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E85710" w:rsidRPr="00E85710" w:rsidRDefault="003A69CE" w:rsidP="003A69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DEB">
              <w:rPr>
                <w:rFonts w:ascii="Times New Roman" w:hAnsi="Times New Roman"/>
                <w:sz w:val="28"/>
                <w:szCs w:val="28"/>
              </w:rPr>
              <w:t>Квадратное неравенство и его решение. Решение квадратного неравенства с помощью графика квадратичной функции.</w:t>
            </w:r>
          </w:p>
        </w:tc>
        <w:tc>
          <w:tcPr>
            <w:tcW w:w="3249" w:type="dxa"/>
          </w:tcPr>
          <w:p w:rsidR="00E85710" w:rsidRPr="00E85710" w:rsidRDefault="00391F96" w:rsidP="00391F96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>Применяют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свойства неравенств </w:t>
            </w:r>
            <w:r>
              <w:rPr>
                <w:rFonts w:ascii="Times New Roman" w:hAnsi="Times New Roman"/>
                <w:sz w:val="28"/>
                <w:szCs w:val="28"/>
              </w:rPr>
              <w:t>в ходе решения задач. Распознают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квадратные неравенства. Реша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квадратные неравенства, используя графические представления. Применя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метод интервалов при решении квадратных неравенств и простейших дробно-рациональных неравенств, 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одящихся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Исследуют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квадратичную функцию  у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Start"/>
            <w:r w:rsidRPr="0065432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6543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654322">
              <w:rPr>
                <w:rFonts w:ascii="Times New Roman" w:hAnsi="Times New Roman"/>
                <w:sz w:val="28"/>
                <w:szCs w:val="28"/>
              </w:rPr>
              <w:t xml:space="preserve"> + с    в зависимости от коэффициентов а, в, с.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5710">
              <w:rPr>
                <w:rFonts w:ascii="Times New Roman" w:hAnsi="Times New Roman"/>
                <w:sz w:val="28"/>
                <w:szCs w:val="28"/>
              </w:rPr>
              <w:t>№6</w:t>
            </w:r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Повторение курса алгебры 8 класса.</w:t>
            </w:r>
          </w:p>
        </w:tc>
        <w:tc>
          <w:tcPr>
            <w:tcW w:w="965" w:type="dxa"/>
          </w:tcPr>
          <w:p w:rsidR="00E85710" w:rsidRPr="00E85710" w:rsidRDefault="009F4729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E85710" w:rsidRPr="00E85710" w:rsidRDefault="00E85710" w:rsidP="00987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E85710" w:rsidRDefault="00C979F1" w:rsidP="00C979F1">
            <w:pPr>
              <w:rPr>
                <w:rFonts w:ascii="Times New Roman" w:hAnsi="Times New Roman"/>
                <w:sz w:val="28"/>
                <w:szCs w:val="28"/>
              </w:rPr>
            </w:pPr>
            <w:r w:rsidRPr="00C979F1">
              <w:rPr>
                <w:rFonts w:ascii="Times New Roman" w:hAnsi="Times New Roman"/>
                <w:sz w:val="28"/>
                <w:szCs w:val="28"/>
              </w:rPr>
              <w:t>Раскладывают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на множители квадратный трехчлен.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Исследуют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квадратное уравнение по дискриминанту и коэффициентам.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 xml:space="preserve"> Решают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Решают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>системы двух уравнений с двумя неизвестными, содержащих уравнение второй степени.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>Реша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квадратные неравенства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Строят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графики изученных функций, </w:t>
            </w:r>
            <w:r w:rsidRPr="00C979F1">
              <w:rPr>
                <w:rFonts w:ascii="Times New Roman" w:hAnsi="Times New Roman"/>
                <w:sz w:val="28"/>
                <w:szCs w:val="28"/>
              </w:rPr>
              <w:t>описывают</w:t>
            </w:r>
            <w:r w:rsidRPr="00654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322">
              <w:rPr>
                <w:rFonts w:ascii="Times New Roman" w:hAnsi="Times New Roman"/>
                <w:sz w:val="28"/>
                <w:szCs w:val="28"/>
              </w:rPr>
              <w:t xml:space="preserve"> их свойства.</w:t>
            </w: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10">
              <w:rPr>
                <w:rFonts w:ascii="Times New Roman" w:hAnsi="Times New Roman"/>
                <w:sz w:val="28"/>
                <w:szCs w:val="28"/>
              </w:rPr>
              <w:t>Итоговая к/</w:t>
            </w:r>
            <w:proofErr w:type="spellStart"/>
            <w:proofErr w:type="gramStart"/>
            <w:r w:rsidRPr="00E857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EE" w:rsidRPr="00E85710" w:rsidTr="006C52CE">
        <w:trPr>
          <w:trHeight w:val="807"/>
        </w:trPr>
        <w:tc>
          <w:tcPr>
            <w:tcW w:w="1928" w:type="dxa"/>
          </w:tcPr>
          <w:p w:rsidR="00E85710" w:rsidRPr="00E85710" w:rsidRDefault="00E85710" w:rsidP="00987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85710" w:rsidRPr="00E85710" w:rsidRDefault="009F4729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E85710" w:rsidRPr="00E857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664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E85710" w:rsidRPr="00E85710" w:rsidRDefault="00E85710" w:rsidP="00987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B24" w:rsidRPr="00100ECC" w:rsidRDefault="009A4B24" w:rsidP="009A4B24">
      <w:pPr>
        <w:jc w:val="center"/>
        <w:rPr>
          <w:sz w:val="28"/>
          <w:szCs w:val="28"/>
        </w:rPr>
      </w:pPr>
    </w:p>
    <w:p w:rsidR="00062CD3" w:rsidRDefault="00062CD3" w:rsidP="00062CD3">
      <w:pPr>
        <w:shd w:val="clear" w:color="auto" w:fill="FFFFFF"/>
        <w:spacing w:after="187" w:line="374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062CD3" w:rsidRDefault="00062CD3" w:rsidP="00062CD3">
      <w:pPr>
        <w:shd w:val="clear" w:color="auto" w:fill="FFFFFF"/>
        <w:spacing w:after="187" w:line="374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062CD3" w:rsidRDefault="00062CD3" w:rsidP="00062CD3">
      <w:pPr>
        <w:shd w:val="clear" w:color="auto" w:fill="FFFFFF"/>
        <w:spacing w:after="187" w:line="374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062CD3" w:rsidRPr="0087048E" w:rsidRDefault="00062CD3" w:rsidP="00EB2DC2">
      <w:pPr>
        <w:shd w:val="clear" w:color="auto" w:fill="FFFFFF"/>
        <w:spacing w:after="187" w:line="374" w:lineRule="atLeast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lastRenderedPageBreak/>
        <w:t xml:space="preserve">Раздел 5: </w:t>
      </w:r>
      <w:r w:rsidRPr="009D22D9">
        <w:rPr>
          <w:rFonts w:ascii="Times New Roman" w:hAnsi="Times New Roman"/>
          <w:b/>
          <w:bCs/>
          <w:iCs/>
          <w:sz w:val="32"/>
          <w:szCs w:val="32"/>
        </w:rPr>
        <w:t xml:space="preserve">Календарно-тематическое планирование </w:t>
      </w:r>
    </w:p>
    <w:tbl>
      <w:tblPr>
        <w:tblW w:w="15866" w:type="dxa"/>
        <w:tblInd w:w="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253"/>
        <w:gridCol w:w="2409"/>
        <w:gridCol w:w="1134"/>
        <w:gridCol w:w="992"/>
        <w:gridCol w:w="851"/>
        <w:gridCol w:w="2646"/>
        <w:gridCol w:w="2730"/>
      </w:tblGrid>
      <w:tr w:rsidR="00062CD3" w:rsidRPr="00736018" w:rsidTr="006C52CE">
        <w:trPr>
          <w:gridAfter w:val="2"/>
          <w:wAfter w:w="5376" w:type="dxa"/>
          <w:trHeight w:val="817"/>
        </w:trPr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62CD3" w:rsidRPr="00736018" w:rsidTr="006C52CE">
        <w:trPr>
          <w:gridAfter w:val="2"/>
          <w:wAfter w:w="5376" w:type="dxa"/>
          <w:trHeight w:val="91"/>
        </w:trPr>
        <w:tc>
          <w:tcPr>
            <w:tcW w:w="85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62CD3" w:rsidRPr="00736018" w:rsidTr="006C52CE">
        <w:trPr>
          <w:gridAfter w:val="2"/>
          <w:wAfter w:w="5376" w:type="dxa"/>
          <w:trHeight w:val="91"/>
        </w:trPr>
        <w:tc>
          <w:tcPr>
            <w:tcW w:w="10490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Раздел: Повторение  (6 ч.)</w:t>
            </w: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Свойства степени с натуральным показателем".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 Формулы сокращенного умножения".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 Разложение многочленов на множители".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Cs/>
                <w:caps/>
                <w:sz w:val="24"/>
                <w:szCs w:val="24"/>
              </w:rPr>
              <w:t>Л</w:t>
            </w: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инейная функция".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16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Система двух линейных уравнений с двумя переменными".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 w:rsidRPr="00736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"Повторение 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9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sz w:val="24"/>
                <w:szCs w:val="24"/>
              </w:rPr>
              <w:t>Раздел: Неравенства  (19 ч.</w:t>
            </w:r>
            <w:proofErr w:type="gramStart"/>
            <w:r w:rsidRPr="0073601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62CD3" w:rsidRPr="00736018" w:rsidTr="006C52CE">
        <w:trPr>
          <w:gridAfter w:val="2"/>
          <w:wAfter w:w="5376" w:type="dxa"/>
          <w:trHeight w:val="124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 xml:space="preserve">  Положительные и отрицательные числа.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 Действия с положительными и отрицательными числами.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62CD3" w:rsidRPr="00736018" w:rsidTr="006C52CE">
        <w:trPr>
          <w:gridAfter w:val="2"/>
          <w:wAfter w:w="5376" w:type="dxa"/>
          <w:trHeight w:val="51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10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D20ACF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062CD3" w:rsidRPr="00736018" w:rsidTr="006C52CE">
        <w:trPr>
          <w:gridAfter w:val="2"/>
          <w:wAfter w:w="5376" w:type="dxa"/>
          <w:trHeight w:val="39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Неравенства с одним неизвестным.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неравенств с одним неизвестным.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5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1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100" w:afterAutospacing="1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уравнений и неравенств, содержащих модуль.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5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по теме: "Неравенства".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11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2 по теме: «Неравенства».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trHeight w:val="411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Раздел: Приближённые вычисления </w:t>
            </w:r>
            <w:proofErr w:type="gramStart"/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ч. )</w:t>
            </w:r>
          </w:p>
        </w:tc>
        <w:tc>
          <w:tcPr>
            <w:tcW w:w="2646" w:type="dxa"/>
          </w:tcPr>
          <w:p w:rsidR="00062CD3" w:rsidRPr="00736018" w:rsidRDefault="00062CD3" w:rsidP="00062CD3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работы. Приближенные значения величин. Погрешность приближения.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062CD3" w:rsidRPr="00736018" w:rsidTr="006C52CE">
        <w:trPr>
          <w:gridAfter w:val="2"/>
          <w:wAfter w:w="5376" w:type="dxa"/>
          <w:trHeight w:val="28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Оценка погрешности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95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Относительная погрешность.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Практические приёмы приближённых вычислений. 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Действия с числами, записанными в стандартном виде.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Вычисления на микрокалькуляторе степени и числа, обратного 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Последовательное  выполнение операций  на микрокалькуляторе.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66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sz w:val="24"/>
                <w:szCs w:val="24"/>
              </w:rPr>
              <w:t>Раздел: Квадратные корни (15 ч.</w:t>
            </w:r>
            <w:proofErr w:type="gramStart"/>
            <w:r w:rsidRPr="0073601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62CD3" w:rsidRPr="00736018" w:rsidTr="006C52CE">
        <w:trPr>
          <w:gridAfter w:val="2"/>
          <w:wAfter w:w="5376" w:type="dxa"/>
          <w:trHeight w:val="3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Вычисление арифметического квадратного корня.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Действия над действительными числами.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Квадратный корень из степени.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Вычисление квадратного корня из степени.</w:t>
            </w:r>
          </w:p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Квадратный корень из произведения. </w:t>
            </w:r>
          </w:p>
          <w:p w:rsidR="00062CD3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Вычисление квадратного корня из произведения.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Квадратный корень из дроби. Решение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D20ACF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C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Вычисление квадратного корня из дроби.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Квадратные корни".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8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3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 теме: «Квадратные корни».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71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Квадратные уравнения (24 ч.</w:t>
            </w:r>
            <w:proofErr w:type="gramStart"/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62CD3" w:rsidRPr="00736018" w:rsidTr="006C52CE">
        <w:trPr>
          <w:gridAfter w:val="2"/>
          <w:wAfter w:w="5376" w:type="dxa"/>
          <w:trHeight w:val="30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Квадратное уравнение и его корни.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0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0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0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0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Неполные квадратные уравнения.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Нахождение корней квадратного уравнения.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Приведенное квадратное уравнение. Теорема Виета.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квадратных уравнений различными способами.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Решение приведенных квадратных уравнений. 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Приведение уравнения к виду квадратного и его решение.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с помощью составления квадратных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простейших систем уравнений, содержащих уравнение второй степени.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простейших систем уравнений, содержащих уравнение второй степени.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с помощью систем  уравнений.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4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 теме: «Квадратные уравнения».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Квадратичная функция (11 ч.</w:t>
            </w:r>
            <w:proofErr w:type="gramStart"/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6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квадратичной функции.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 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у = 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16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D20ACF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062CD3" w:rsidRPr="00736018" w:rsidTr="006C52CE">
        <w:trPr>
          <w:gridAfter w:val="2"/>
          <w:wAfter w:w="5376" w:type="dxa"/>
          <w:trHeight w:val="4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 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у = 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Cs/>
                <w:sz w:val="24"/>
                <w:szCs w:val="24"/>
              </w:rPr>
              <w:t>, её свойства и график.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 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у = ах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 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у = ах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36018">
              <w:rPr>
                <w:rFonts w:ascii="Times New Roman" w:hAnsi="Times New Roman"/>
                <w:iCs/>
                <w:sz w:val="24"/>
                <w:szCs w:val="24"/>
              </w:rPr>
              <w:t>её свойства и график.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, у = ах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+ </w:t>
            </w:r>
            <w:proofErr w:type="spell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 + </w:t>
            </w:r>
            <w:proofErr w:type="spell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, у = ах</w:t>
            </w:r>
            <w:proofErr w:type="gram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+ </w:t>
            </w:r>
            <w:proofErr w:type="spell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 + </w:t>
            </w:r>
            <w:proofErr w:type="spellStart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7360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36018">
              <w:rPr>
                <w:rFonts w:ascii="Times New Roman" w:hAnsi="Times New Roman"/>
                <w:iCs/>
                <w:sz w:val="24"/>
                <w:szCs w:val="24"/>
              </w:rPr>
              <w:t>её свойства и график.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8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5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 w:rsidRPr="00736018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736018">
              <w:rPr>
                <w:rFonts w:ascii="Times New Roman" w:hAnsi="Times New Roman"/>
                <w:sz w:val="24"/>
                <w:szCs w:val="24"/>
              </w:rPr>
              <w:t>Квадратичная функция".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5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 теме: «Квадратичная функция».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 работа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здел: Квадратные неравенства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ч.)</w:t>
            </w:r>
          </w:p>
        </w:tc>
      </w:tr>
      <w:tr w:rsidR="00062CD3" w:rsidRPr="00736018" w:rsidTr="006C52CE">
        <w:trPr>
          <w:gridAfter w:val="2"/>
          <w:wAfter w:w="5376" w:type="dxa"/>
          <w:trHeight w:val="672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Квадратное неравенство и его решение.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33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324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Метод интервалов. Решение задач.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49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Решение квадратных неравенств методом интервалов.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 «Квадратные неравенства».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6 по теме: «Квадратные неравенства».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736018">
              <w:rPr>
                <w:rFonts w:ascii="Times New Roman" w:hAnsi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E2D2F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 «Квадратные неравенства».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649"/>
        </w:trPr>
        <w:tc>
          <w:tcPr>
            <w:tcW w:w="104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Пов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торение изученного материала. (7</w:t>
            </w:r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ч.</w:t>
            </w:r>
            <w:proofErr w:type="gramStart"/>
            <w:r w:rsidRPr="007360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«Неравенства»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A72BCE" w:rsidRDefault="00062CD3" w:rsidP="00062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BC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 корни».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«Квадратные уравнения».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601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 Квадратичная функция».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D3" w:rsidRPr="00736018" w:rsidTr="006C52CE">
        <w:trPr>
          <w:gridAfter w:val="2"/>
          <w:wAfter w:w="5376" w:type="dxa"/>
          <w:trHeight w:val="25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CD3" w:rsidRPr="00736018" w:rsidRDefault="00062CD3" w:rsidP="0006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18">
              <w:rPr>
                <w:rFonts w:ascii="Times New Roman" w:hAnsi="Times New Roman"/>
                <w:sz w:val="24"/>
                <w:szCs w:val="24"/>
              </w:rPr>
              <w:t>Повторение по теме: «Квадратные неравенства».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18">
              <w:rPr>
                <w:rFonts w:ascii="Times New Roman" w:hAnsi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062CD3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62CD3" w:rsidRPr="00736018" w:rsidRDefault="00062CD3" w:rsidP="00062CD3">
            <w:pPr>
              <w:spacing w:after="0" w:line="37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CD3" w:rsidRPr="00736018" w:rsidRDefault="00062CD3" w:rsidP="00062CD3">
      <w:pPr>
        <w:shd w:val="clear" w:color="auto" w:fill="FFFFFF"/>
        <w:spacing w:after="0" w:line="374" w:lineRule="atLeast"/>
        <w:rPr>
          <w:rFonts w:ascii="Times New Roman" w:hAnsi="Times New Roman"/>
          <w:color w:val="333333"/>
          <w:sz w:val="24"/>
          <w:szCs w:val="24"/>
        </w:rPr>
      </w:pPr>
    </w:p>
    <w:p w:rsidR="00062CD3" w:rsidRDefault="00062CD3" w:rsidP="00E92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92893" w:rsidRPr="00F26E70" w:rsidRDefault="00DE092F" w:rsidP="00E92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F26E70">
        <w:rPr>
          <w:rFonts w:ascii="Times New Roman" w:hAnsi="Times New Roman"/>
          <w:b/>
          <w:sz w:val="32"/>
          <w:szCs w:val="32"/>
        </w:rPr>
        <w:t>Раздел 6: Система оценки достижения планируемых результатов:</w:t>
      </w:r>
      <w:r w:rsidR="00E92893" w:rsidRPr="00F26E70">
        <w:rPr>
          <w:rFonts w:ascii="Times New Roman" w:hAnsi="Times New Roman"/>
          <w:b/>
          <w:sz w:val="32"/>
          <w:szCs w:val="32"/>
        </w:rPr>
        <w:t xml:space="preserve"> </w:t>
      </w:r>
    </w:p>
    <w:p w:rsidR="00E92893" w:rsidRPr="00F26E70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Критерии оценивания контрольных и самостоятельных работ обучающихся по математике. (К/</w:t>
      </w:r>
      <w:proofErr w:type="gramStart"/>
      <w:r w:rsidRPr="00E92893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E92893">
        <w:rPr>
          <w:rFonts w:ascii="Times New Roman" w:eastAsia="Calibri" w:hAnsi="Times New Roman"/>
          <w:sz w:val="28"/>
          <w:szCs w:val="28"/>
          <w:lang w:eastAsia="en-US"/>
        </w:rPr>
        <w:t>, С/Р)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Письменная работа, содержащая только примеры.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«4»:допущены 1-2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3-4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«2»: допущены 5 и более вычислительных ошибок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Письменная работа, содержащая только задачи.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«5»: все задачи решены и нет исправлений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Отметка «4»: нет ошибок в ходе решения задач, но допущены 1-2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Комбинированная работа (1 задача, примеры и задание другого вида)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«4»: допущены 1-2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Комбинированная работа (2 задачи и примеры)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«5»: вся работа выполнена безошибочно и нет исправлений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«4»: допущены 1-2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«3»: допущены ошибки в ходе решения одной из задач; допущены 3-4 вычислительные ошибки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E92893" w:rsidRPr="00E92893" w:rsidRDefault="00E92893" w:rsidP="00E92893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b/>
          <w:sz w:val="28"/>
          <w:szCs w:val="28"/>
          <w:lang w:eastAsia="en-US"/>
        </w:rPr>
        <w:t>Практическая работа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«5»: </w:t>
      </w:r>
      <w:proofErr w:type="gramStart"/>
      <w:r w:rsidRPr="00E92893">
        <w:rPr>
          <w:rFonts w:ascii="Times New Roman" w:eastAsia="Calibri" w:hAnsi="Times New Roman"/>
          <w:sz w:val="28"/>
          <w:szCs w:val="28"/>
          <w:lang w:eastAsia="en-US"/>
        </w:rPr>
        <w:t>Выполнены</w:t>
      </w:r>
      <w:proofErr w:type="gramEnd"/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верно все построения и обозначения, «4»: 1- 2 ошибки в построении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«3»: 3 ошибки, «2»: больше 3 ошибок</w:t>
      </w:r>
    </w:p>
    <w:p w:rsidR="00E92893" w:rsidRPr="00E92893" w:rsidRDefault="00E92893" w:rsidP="00E92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92893">
        <w:rPr>
          <w:rFonts w:ascii="Times New Roman" w:eastAsia="Calibri" w:hAnsi="Times New Roman"/>
          <w:b/>
          <w:bCs/>
          <w:sz w:val="28"/>
          <w:szCs w:val="28"/>
        </w:rPr>
        <w:t>Тест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«5»: 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>90 – 100%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«4»: 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>выполнено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75– 89%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«3»: 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50 – 74%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Отметка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«2»: 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выполнено </w:t>
      </w: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>&lt; 50%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bCs/>
          <w:sz w:val="28"/>
          <w:szCs w:val="28"/>
          <w:lang w:eastAsia="en-US"/>
        </w:rPr>
        <w:t>Поурочный балл 5 – 9 классы</w:t>
      </w:r>
    </w:p>
    <w:p w:rsidR="00E92893" w:rsidRPr="00E92893" w:rsidRDefault="00E92893" w:rsidP="00E92893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Устный ответ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Ответ оценивается </w:t>
      </w:r>
      <w:r w:rsidRPr="00E928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отметкой «5»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, если ученик: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полно раскрыл содержание материала в объеме, предусмотренном программой;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правильно выполнил рисунки, чертежи, графики, сопутствующие ответу.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E92893"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и устойчивость используемых при отработке умений и навыков;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Ответ оценивается </w:t>
      </w:r>
      <w:r w:rsidRPr="00E928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отметкой «4»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изложении допущены небольшие пробелы, не исказившие математическое содержание ответа;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Отметка «3»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ставится в следующих случаях: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при изложении теоретического материала </w:t>
      </w:r>
      <w:proofErr w:type="gramStart"/>
      <w:r w:rsidRPr="00E92893">
        <w:rPr>
          <w:rFonts w:ascii="Times New Roman" w:eastAsia="Calibri" w:hAnsi="Times New Roman"/>
          <w:sz w:val="28"/>
          <w:szCs w:val="28"/>
          <w:lang w:eastAsia="en-US"/>
        </w:rPr>
        <w:t>выявлена</w:t>
      </w:r>
      <w:proofErr w:type="gramEnd"/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недостаточная </w:t>
      </w:r>
      <w:proofErr w:type="spellStart"/>
      <w:r w:rsidRPr="00E92893"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умений и навыков.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Отметка «2»</w:t>
      </w: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 ставится в следующих случаях: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не раскрыто основное содержание учебного материала;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E92893" w:rsidRPr="00E92893" w:rsidRDefault="00E92893" w:rsidP="00E9289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893">
        <w:rPr>
          <w:rFonts w:ascii="Times New Roman" w:eastAsia="Calibri" w:hAnsi="Times New Roman"/>
          <w:sz w:val="28"/>
          <w:szCs w:val="28"/>
          <w:lang w:eastAsia="en-US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E92893" w:rsidRPr="00E92893" w:rsidRDefault="00E92893" w:rsidP="00E92893">
      <w:pPr>
        <w:rPr>
          <w:rFonts w:ascii="Times New Roman" w:hAnsi="Times New Roman"/>
          <w:b/>
          <w:bCs/>
          <w:i/>
          <w:sz w:val="28"/>
          <w:szCs w:val="28"/>
        </w:rPr>
      </w:pPr>
      <w:r w:rsidRPr="00E92893">
        <w:rPr>
          <w:rFonts w:ascii="Times New Roman" w:hAnsi="Times New Roman"/>
          <w:b/>
          <w:bCs/>
          <w:i/>
          <w:sz w:val="28"/>
          <w:szCs w:val="28"/>
        </w:rPr>
        <w:t>Общая классификация ошибок.</w:t>
      </w:r>
    </w:p>
    <w:p w:rsidR="00E92893" w:rsidRPr="00E92893" w:rsidRDefault="00E92893" w:rsidP="00E92893">
      <w:pPr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92893" w:rsidRPr="00E92893" w:rsidRDefault="00E92893" w:rsidP="00E92893">
      <w:pPr>
        <w:rPr>
          <w:rFonts w:ascii="Times New Roman" w:hAnsi="Times New Roman"/>
          <w:bCs/>
          <w:sz w:val="28"/>
          <w:szCs w:val="28"/>
        </w:rPr>
      </w:pPr>
      <w:r w:rsidRPr="00E92893">
        <w:rPr>
          <w:rFonts w:ascii="Times New Roman" w:hAnsi="Times New Roman"/>
          <w:bCs/>
          <w:sz w:val="28"/>
          <w:szCs w:val="28"/>
        </w:rPr>
        <w:t>Грубыми считаются ошибки: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незнание наименований единиц измерения;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неумение выделить в ответе главное;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неумение применять знания, алгоритмы для решения задач;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неумение делать выводы и обобщения;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неумение читать и строить графики;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lastRenderedPageBreak/>
        <w:t>неумение пользоваться первоисточниками, учебником и справочниками;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потеря корня или сохранение постороннего корня;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отбрасывание без объяснений одного из них;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равнозначные им ошибки;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вычислительные ошибки, если они не являются опиской;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логические ошибки.</w:t>
      </w:r>
    </w:p>
    <w:p w:rsidR="00E92893" w:rsidRPr="00E92893" w:rsidRDefault="00E92893" w:rsidP="00E92893">
      <w:pPr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 xml:space="preserve"> К </w:t>
      </w:r>
      <w:r w:rsidRPr="00E92893">
        <w:rPr>
          <w:rFonts w:ascii="Times New Roman" w:hAnsi="Times New Roman"/>
          <w:bCs/>
          <w:sz w:val="28"/>
          <w:szCs w:val="28"/>
        </w:rPr>
        <w:t>негрубым ошибкам</w:t>
      </w:r>
      <w:r w:rsidRPr="00E92893">
        <w:rPr>
          <w:rFonts w:ascii="Times New Roman" w:hAnsi="Times New Roman"/>
          <w:sz w:val="28"/>
          <w:szCs w:val="28"/>
        </w:rPr>
        <w:t xml:space="preserve"> следует отнести: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92893">
        <w:rPr>
          <w:rFonts w:ascii="Times New Roman" w:hAnsi="Times New Roman"/>
          <w:sz w:val="28"/>
          <w:szCs w:val="28"/>
        </w:rPr>
        <w:t>второстепенными</w:t>
      </w:r>
      <w:proofErr w:type="gramEnd"/>
      <w:r w:rsidRPr="00E92893">
        <w:rPr>
          <w:rFonts w:ascii="Times New Roman" w:hAnsi="Times New Roman"/>
          <w:sz w:val="28"/>
          <w:szCs w:val="28"/>
        </w:rPr>
        <w:t>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неточность графика;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92893">
        <w:rPr>
          <w:rFonts w:ascii="Times New Roman" w:hAnsi="Times New Roman"/>
          <w:sz w:val="28"/>
          <w:szCs w:val="28"/>
        </w:rPr>
        <w:t>второстепенными</w:t>
      </w:r>
      <w:proofErr w:type="gramEnd"/>
      <w:r w:rsidRPr="00E92893">
        <w:rPr>
          <w:rFonts w:ascii="Times New Roman" w:hAnsi="Times New Roman"/>
          <w:sz w:val="28"/>
          <w:szCs w:val="28"/>
        </w:rPr>
        <w:t>);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неумение решать задачи, выполнять задания в общем виде.</w:t>
      </w:r>
    </w:p>
    <w:p w:rsidR="00E92893" w:rsidRPr="00E92893" w:rsidRDefault="00E92893" w:rsidP="00E92893">
      <w:p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 xml:space="preserve">. </w:t>
      </w:r>
      <w:r w:rsidRPr="00E92893">
        <w:rPr>
          <w:rFonts w:ascii="Times New Roman" w:hAnsi="Times New Roman"/>
          <w:bCs/>
          <w:sz w:val="28"/>
          <w:szCs w:val="28"/>
        </w:rPr>
        <w:t>Недочетами</w:t>
      </w:r>
      <w:r w:rsidRPr="00E92893">
        <w:rPr>
          <w:rFonts w:ascii="Times New Roman" w:hAnsi="Times New Roman"/>
          <w:sz w:val="28"/>
          <w:szCs w:val="28"/>
        </w:rPr>
        <w:t xml:space="preserve"> являются: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нерациональные приемы вычислений и преобразований;</w:t>
      </w:r>
    </w:p>
    <w:p w:rsidR="00E92893" w:rsidRPr="00E92893" w:rsidRDefault="00E92893" w:rsidP="00E92893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893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E92893" w:rsidRDefault="00E92893" w:rsidP="00E92893"/>
    <w:p w:rsidR="00DE092F" w:rsidRDefault="00DE092F" w:rsidP="00DE092F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93A96" w:rsidRPr="00DD4DEB" w:rsidRDefault="00A93A96" w:rsidP="00E92893">
      <w:pPr>
        <w:pStyle w:val="aa"/>
        <w:ind w:left="840"/>
        <w:rPr>
          <w:sz w:val="28"/>
          <w:szCs w:val="28"/>
        </w:rPr>
      </w:pPr>
    </w:p>
    <w:sectPr w:rsidR="00A93A96" w:rsidRPr="00DD4DEB" w:rsidSect="006C52CE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5B" w:rsidRDefault="00A0755B" w:rsidP="00A93A96">
      <w:pPr>
        <w:spacing w:after="0" w:line="240" w:lineRule="auto"/>
      </w:pPr>
      <w:r>
        <w:separator/>
      </w:r>
    </w:p>
  </w:endnote>
  <w:endnote w:type="continuationSeparator" w:id="0">
    <w:p w:rsidR="00A0755B" w:rsidRDefault="00A0755B" w:rsidP="00A9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5B" w:rsidRDefault="00A0755B" w:rsidP="00A93A96">
      <w:pPr>
        <w:spacing w:after="0" w:line="240" w:lineRule="auto"/>
      </w:pPr>
      <w:r>
        <w:separator/>
      </w:r>
    </w:p>
  </w:footnote>
  <w:footnote w:type="continuationSeparator" w:id="0">
    <w:p w:rsidR="00A0755B" w:rsidRDefault="00A0755B" w:rsidP="00A9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7245"/>
    <w:multiLevelType w:val="hybridMultilevel"/>
    <w:tmpl w:val="10366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1BF7"/>
    <w:multiLevelType w:val="multilevel"/>
    <w:tmpl w:val="F4B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44221"/>
    <w:multiLevelType w:val="hybridMultilevel"/>
    <w:tmpl w:val="1428BC0A"/>
    <w:lvl w:ilvl="0" w:tplc="C662536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C1F2E"/>
    <w:multiLevelType w:val="hybridMultilevel"/>
    <w:tmpl w:val="2AC2A396"/>
    <w:lvl w:ilvl="0" w:tplc="580296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5496575"/>
    <w:multiLevelType w:val="multilevel"/>
    <w:tmpl w:val="010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C27A8"/>
    <w:multiLevelType w:val="hybridMultilevel"/>
    <w:tmpl w:val="14B84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D5A06"/>
    <w:multiLevelType w:val="hybridMultilevel"/>
    <w:tmpl w:val="ACDC14FE"/>
    <w:lvl w:ilvl="0" w:tplc="49C476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F557A"/>
    <w:multiLevelType w:val="multilevel"/>
    <w:tmpl w:val="CD2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67"/>
    <w:rsid w:val="0002217F"/>
    <w:rsid w:val="000474CA"/>
    <w:rsid w:val="00062CD3"/>
    <w:rsid w:val="000912D5"/>
    <w:rsid w:val="00093C27"/>
    <w:rsid w:val="00095DEB"/>
    <w:rsid w:val="000C303D"/>
    <w:rsid w:val="000C7344"/>
    <w:rsid w:val="000D7B8D"/>
    <w:rsid w:val="000F5C58"/>
    <w:rsid w:val="00100935"/>
    <w:rsid w:val="00126674"/>
    <w:rsid w:val="001A5B97"/>
    <w:rsid w:val="001C525C"/>
    <w:rsid w:val="001D5048"/>
    <w:rsid w:val="001F1295"/>
    <w:rsid w:val="002013C4"/>
    <w:rsid w:val="00214337"/>
    <w:rsid w:val="002256F6"/>
    <w:rsid w:val="00251295"/>
    <w:rsid w:val="00265EB0"/>
    <w:rsid w:val="00293210"/>
    <w:rsid w:val="002B58D5"/>
    <w:rsid w:val="002E1C0F"/>
    <w:rsid w:val="002E511F"/>
    <w:rsid w:val="002F6F7B"/>
    <w:rsid w:val="003335C1"/>
    <w:rsid w:val="0033466E"/>
    <w:rsid w:val="00341AD4"/>
    <w:rsid w:val="00391F96"/>
    <w:rsid w:val="0039408A"/>
    <w:rsid w:val="003A69CE"/>
    <w:rsid w:val="003C3B2C"/>
    <w:rsid w:val="003C5CD0"/>
    <w:rsid w:val="003C7694"/>
    <w:rsid w:val="003D42CD"/>
    <w:rsid w:val="003E32D0"/>
    <w:rsid w:val="00433D51"/>
    <w:rsid w:val="0043742A"/>
    <w:rsid w:val="00443044"/>
    <w:rsid w:val="00457123"/>
    <w:rsid w:val="00491B32"/>
    <w:rsid w:val="00494D8F"/>
    <w:rsid w:val="004C7CBE"/>
    <w:rsid w:val="004D14BA"/>
    <w:rsid w:val="004E1EE6"/>
    <w:rsid w:val="004F2555"/>
    <w:rsid w:val="005056B0"/>
    <w:rsid w:val="005221C0"/>
    <w:rsid w:val="005603E1"/>
    <w:rsid w:val="0057000C"/>
    <w:rsid w:val="00573A21"/>
    <w:rsid w:val="00584145"/>
    <w:rsid w:val="005907BC"/>
    <w:rsid w:val="005B770D"/>
    <w:rsid w:val="005C7E1B"/>
    <w:rsid w:val="006204F3"/>
    <w:rsid w:val="00654322"/>
    <w:rsid w:val="006728DB"/>
    <w:rsid w:val="00674D7A"/>
    <w:rsid w:val="00682A67"/>
    <w:rsid w:val="006A2D6A"/>
    <w:rsid w:val="006A6314"/>
    <w:rsid w:val="006C52CE"/>
    <w:rsid w:val="007026EB"/>
    <w:rsid w:val="0070677D"/>
    <w:rsid w:val="00731617"/>
    <w:rsid w:val="0073339B"/>
    <w:rsid w:val="0075163C"/>
    <w:rsid w:val="00773CED"/>
    <w:rsid w:val="0078434D"/>
    <w:rsid w:val="00785DEB"/>
    <w:rsid w:val="007A0296"/>
    <w:rsid w:val="007A7656"/>
    <w:rsid w:val="007B1876"/>
    <w:rsid w:val="007B36E8"/>
    <w:rsid w:val="007C2758"/>
    <w:rsid w:val="007D1F46"/>
    <w:rsid w:val="007E0A49"/>
    <w:rsid w:val="00806611"/>
    <w:rsid w:val="00811904"/>
    <w:rsid w:val="00846E83"/>
    <w:rsid w:val="008803E7"/>
    <w:rsid w:val="00880DBC"/>
    <w:rsid w:val="008C2E72"/>
    <w:rsid w:val="00922B8D"/>
    <w:rsid w:val="009412C3"/>
    <w:rsid w:val="009816B5"/>
    <w:rsid w:val="009871EF"/>
    <w:rsid w:val="009A4B24"/>
    <w:rsid w:val="009D28B6"/>
    <w:rsid w:val="009F4729"/>
    <w:rsid w:val="00A0755B"/>
    <w:rsid w:val="00A17E09"/>
    <w:rsid w:val="00A256E1"/>
    <w:rsid w:val="00A40CF4"/>
    <w:rsid w:val="00A45FA2"/>
    <w:rsid w:val="00A76BCA"/>
    <w:rsid w:val="00A93A96"/>
    <w:rsid w:val="00AA607F"/>
    <w:rsid w:val="00AC24BA"/>
    <w:rsid w:val="00AC6140"/>
    <w:rsid w:val="00B01411"/>
    <w:rsid w:val="00B106B8"/>
    <w:rsid w:val="00B25411"/>
    <w:rsid w:val="00B4550F"/>
    <w:rsid w:val="00B73435"/>
    <w:rsid w:val="00B85AEB"/>
    <w:rsid w:val="00BE241D"/>
    <w:rsid w:val="00BF2188"/>
    <w:rsid w:val="00BF5697"/>
    <w:rsid w:val="00C345AC"/>
    <w:rsid w:val="00C41935"/>
    <w:rsid w:val="00C43C7C"/>
    <w:rsid w:val="00C51F7B"/>
    <w:rsid w:val="00C82BFB"/>
    <w:rsid w:val="00C93F2B"/>
    <w:rsid w:val="00C979F1"/>
    <w:rsid w:val="00CA46FE"/>
    <w:rsid w:val="00CB3A95"/>
    <w:rsid w:val="00CC3274"/>
    <w:rsid w:val="00CC55BD"/>
    <w:rsid w:val="00CE7676"/>
    <w:rsid w:val="00CF20B1"/>
    <w:rsid w:val="00CF49EE"/>
    <w:rsid w:val="00D033E2"/>
    <w:rsid w:val="00D04A51"/>
    <w:rsid w:val="00D05E68"/>
    <w:rsid w:val="00D137DD"/>
    <w:rsid w:val="00D35746"/>
    <w:rsid w:val="00D5009A"/>
    <w:rsid w:val="00D50F95"/>
    <w:rsid w:val="00D563AB"/>
    <w:rsid w:val="00D61BDD"/>
    <w:rsid w:val="00D70B26"/>
    <w:rsid w:val="00D733A0"/>
    <w:rsid w:val="00D84363"/>
    <w:rsid w:val="00D925A3"/>
    <w:rsid w:val="00DA598F"/>
    <w:rsid w:val="00DA6D61"/>
    <w:rsid w:val="00DB05B9"/>
    <w:rsid w:val="00DD6D4B"/>
    <w:rsid w:val="00DE092F"/>
    <w:rsid w:val="00E105F6"/>
    <w:rsid w:val="00E16228"/>
    <w:rsid w:val="00E25452"/>
    <w:rsid w:val="00E35100"/>
    <w:rsid w:val="00E72570"/>
    <w:rsid w:val="00E77544"/>
    <w:rsid w:val="00E85710"/>
    <w:rsid w:val="00E85965"/>
    <w:rsid w:val="00E90F01"/>
    <w:rsid w:val="00E92893"/>
    <w:rsid w:val="00EB2DC2"/>
    <w:rsid w:val="00EC05CB"/>
    <w:rsid w:val="00F02C84"/>
    <w:rsid w:val="00F07B6B"/>
    <w:rsid w:val="00F26E70"/>
    <w:rsid w:val="00F67369"/>
    <w:rsid w:val="00F75186"/>
    <w:rsid w:val="00FB4279"/>
    <w:rsid w:val="00FC2D9A"/>
    <w:rsid w:val="00FF044C"/>
    <w:rsid w:val="00FF38C5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A9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93A9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93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2A67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682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91B32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F07B6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07B6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07B6B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9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3A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3A96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93A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A4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E0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1F1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2020-09-29T12:20:00Z</cp:lastPrinted>
  <dcterms:created xsi:type="dcterms:W3CDTF">2015-01-09T09:42:00Z</dcterms:created>
  <dcterms:modified xsi:type="dcterms:W3CDTF">2021-02-15T11:06:00Z</dcterms:modified>
</cp:coreProperties>
</file>